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1B8" w:rsidRDefault="00F94E31" w:rsidP="007021B8">
      <w:pPr>
        <w:pStyle w:val="Tekstpodstawowywcity"/>
        <w:jc w:val="right"/>
        <w:rPr>
          <w:rFonts w:ascii="Tahoma" w:hAnsi="Tahoma" w:cs="Tahoma"/>
          <w:b/>
          <w:color w:val="000000" w:themeColor="text1"/>
        </w:rPr>
      </w:pPr>
      <w:r>
        <w:rPr>
          <w:rFonts w:ascii="Tahoma" w:hAnsi="Tahoma" w:cs="Tahoma"/>
          <w:b/>
          <w:color w:val="000000" w:themeColor="text1"/>
        </w:rPr>
        <w:t>Załącznik nr 3</w:t>
      </w:r>
    </w:p>
    <w:p w:rsidR="007021B8" w:rsidRDefault="007021B8" w:rsidP="007021B8">
      <w:pPr>
        <w:rPr>
          <w:rFonts w:ascii="Tahoma" w:hAnsi="Tahoma" w:cs="Tahoma"/>
          <w:b/>
          <w:bCs/>
        </w:rPr>
      </w:pPr>
    </w:p>
    <w:p w:rsidR="007021B8" w:rsidRPr="007432F2" w:rsidRDefault="004547F5" w:rsidP="007432F2">
      <w:pPr>
        <w:jc w:val="center"/>
        <w:rPr>
          <w:rFonts w:ascii="Tahoma" w:hAnsi="Tahoma" w:cs="Tahoma"/>
          <w:b/>
          <w:bCs/>
        </w:rPr>
      </w:pPr>
      <w:r>
        <w:rPr>
          <w:rFonts w:ascii="Tahoma" w:hAnsi="Tahoma" w:cs="Tahoma"/>
          <w:b/>
          <w:bCs/>
        </w:rPr>
        <w:t>WZÓR - UMOWA  NR … /2026</w:t>
      </w:r>
    </w:p>
    <w:p w:rsidR="007021B8" w:rsidRDefault="007021B8" w:rsidP="007021B8">
      <w:pPr>
        <w:jc w:val="right"/>
        <w:rPr>
          <w:rFonts w:ascii="Tahoma" w:hAnsi="Tahoma" w:cs="Tahoma"/>
          <w:b/>
          <w:bCs/>
        </w:rPr>
      </w:pPr>
    </w:p>
    <w:p w:rsidR="008D4B3C" w:rsidRPr="008D4B3C" w:rsidRDefault="008D4B3C" w:rsidP="008D4B3C">
      <w:pPr>
        <w:overflowPunct w:val="0"/>
        <w:jc w:val="both"/>
      </w:pPr>
      <w:r w:rsidRPr="008D4B3C">
        <w:rPr>
          <w:rFonts w:ascii="Tahoma" w:hAnsi="Tahoma" w:cs="Tahoma"/>
        </w:rPr>
        <w:t xml:space="preserve">zawarta w dniu </w:t>
      </w:r>
      <w:r w:rsidR="004547F5">
        <w:rPr>
          <w:rFonts w:ascii="Tahoma" w:hAnsi="Tahoma" w:cs="Tahoma"/>
        </w:rPr>
        <w:t>............ 2026</w:t>
      </w:r>
      <w:r w:rsidRPr="008D4B3C">
        <w:rPr>
          <w:rFonts w:ascii="Tahoma" w:hAnsi="Tahoma" w:cs="Tahoma"/>
        </w:rPr>
        <w:t xml:space="preserve"> roku w Nowym Miasteczku pomiędzy </w:t>
      </w:r>
      <w:r w:rsidRPr="008D4B3C">
        <w:rPr>
          <w:rFonts w:ascii="Tahoma" w:hAnsi="Tahoma" w:cs="Tahoma"/>
          <w:b/>
          <w:bCs/>
        </w:rPr>
        <w:t>Gminą Nowe Miasteczko</w:t>
      </w:r>
      <w:r w:rsidRPr="008D4B3C">
        <w:rPr>
          <w:rFonts w:ascii="Tahoma" w:hAnsi="Tahoma" w:cs="Tahoma"/>
        </w:rPr>
        <w:t xml:space="preserve"> z siedzibą w Nowym Miasteczku, przy ul. Rynek 2, </w:t>
      </w:r>
    </w:p>
    <w:p w:rsidR="008D4B3C" w:rsidRPr="008D4B3C" w:rsidRDefault="008D4B3C" w:rsidP="008D4B3C">
      <w:pPr>
        <w:overflowPunct w:val="0"/>
        <w:jc w:val="both"/>
        <w:rPr>
          <w:rFonts w:ascii="Tahoma" w:hAnsi="Tahoma" w:cs="Tahoma"/>
        </w:rPr>
      </w:pPr>
      <w:r w:rsidRPr="008D4B3C">
        <w:rPr>
          <w:rFonts w:ascii="Tahoma" w:hAnsi="Tahoma" w:cs="Tahoma"/>
        </w:rPr>
        <w:t>numer identyfikacji podatkowej 925-19-58-478</w:t>
      </w:r>
    </w:p>
    <w:p w:rsidR="008D4B3C" w:rsidRPr="008D4B3C" w:rsidRDefault="008D4B3C" w:rsidP="008D4B3C">
      <w:pPr>
        <w:overflowPunct w:val="0"/>
        <w:jc w:val="both"/>
        <w:rPr>
          <w:rFonts w:ascii="Tahoma" w:hAnsi="Tahoma" w:cs="Tahoma"/>
        </w:rPr>
      </w:pPr>
      <w:r w:rsidRPr="008D4B3C">
        <w:rPr>
          <w:rFonts w:ascii="Tahoma" w:hAnsi="Tahoma" w:cs="Tahoma"/>
        </w:rPr>
        <w:t>reprezentowaną przez:</w:t>
      </w:r>
    </w:p>
    <w:p w:rsidR="008D4B3C" w:rsidRPr="008D4B3C" w:rsidRDefault="008D4B3C" w:rsidP="008D4B3C">
      <w:pPr>
        <w:overflowPunct w:val="0"/>
        <w:ind w:right="70"/>
        <w:jc w:val="both"/>
        <w:rPr>
          <w:rFonts w:ascii="Tahoma" w:hAnsi="Tahoma" w:cs="Tahoma"/>
          <w:b/>
          <w:bCs/>
        </w:rPr>
      </w:pPr>
      <w:r>
        <w:rPr>
          <w:rFonts w:ascii="Tahoma" w:hAnsi="Tahoma" w:cs="Tahoma"/>
          <w:b/>
          <w:bCs/>
        </w:rPr>
        <w:t xml:space="preserve">Pawła Kozłowskiego </w:t>
      </w:r>
      <w:r w:rsidRPr="008D4B3C">
        <w:rPr>
          <w:rFonts w:ascii="Tahoma" w:hAnsi="Tahoma" w:cs="Tahoma"/>
          <w:b/>
          <w:bCs/>
        </w:rPr>
        <w:t>-  Burmistrza Gminy i Miasta</w:t>
      </w:r>
    </w:p>
    <w:p w:rsidR="008D4B3C" w:rsidRPr="008D4B3C" w:rsidRDefault="008D4B3C" w:rsidP="008D4B3C">
      <w:pPr>
        <w:overflowPunct w:val="0"/>
        <w:ind w:right="70"/>
        <w:jc w:val="both"/>
        <w:rPr>
          <w:rFonts w:ascii="Tahoma" w:hAnsi="Tahoma" w:cs="Tahoma"/>
        </w:rPr>
      </w:pPr>
      <w:r w:rsidRPr="008D4B3C">
        <w:rPr>
          <w:rFonts w:ascii="Tahoma" w:hAnsi="Tahoma" w:cs="Tahoma"/>
        </w:rPr>
        <w:t xml:space="preserve">przy kontrasygnacie </w:t>
      </w:r>
    </w:p>
    <w:p w:rsidR="008D4B3C" w:rsidRPr="008D4B3C" w:rsidRDefault="00851561" w:rsidP="008D4B3C">
      <w:pPr>
        <w:overflowPunct w:val="0"/>
        <w:ind w:right="70"/>
        <w:jc w:val="both"/>
        <w:rPr>
          <w:rFonts w:ascii="Tahoma" w:hAnsi="Tahoma" w:cs="Tahoma"/>
          <w:b/>
          <w:bCs/>
        </w:rPr>
      </w:pPr>
      <w:r>
        <w:rPr>
          <w:rFonts w:ascii="Tahoma" w:hAnsi="Tahoma" w:cs="Tahoma"/>
          <w:b/>
          <w:bCs/>
        </w:rPr>
        <w:t xml:space="preserve">Joanny </w:t>
      </w:r>
      <w:proofErr w:type="spellStart"/>
      <w:r>
        <w:rPr>
          <w:rFonts w:ascii="Tahoma" w:hAnsi="Tahoma" w:cs="Tahoma"/>
          <w:b/>
          <w:bCs/>
        </w:rPr>
        <w:t>Rajewskiej-Jaworowicz</w:t>
      </w:r>
      <w:proofErr w:type="spellEnd"/>
      <w:r w:rsidR="008D4B3C" w:rsidRPr="008D4B3C">
        <w:rPr>
          <w:rFonts w:ascii="Tahoma" w:hAnsi="Tahoma" w:cs="Tahoma"/>
          <w:b/>
          <w:bCs/>
        </w:rPr>
        <w:t xml:space="preserve"> - Skarbnika Gminy i Miasta, </w:t>
      </w:r>
    </w:p>
    <w:p w:rsidR="008D4B3C" w:rsidRPr="008D4B3C" w:rsidRDefault="008D4B3C" w:rsidP="008D4B3C">
      <w:pPr>
        <w:overflowPunct w:val="0"/>
        <w:ind w:right="70"/>
        <w:jc w:val="both"/>
        <w:rPr>
          <w:rFonts w:ascii="Tahoma" w:hAnsi="Tahoma" w:cs="Tahoma"/>
        </w:rPr>
      </w:pPr>
      <w:r w:rsidRPr="008D4B3C">
        <w:rPr>
          <w:rFonts w:ascii="Tahoma" w:hAnsi="Tahoma" w:cs="Tahoma"/>
        </w:rPr>
        <w:t>zwaną dalej „zamawiającym”,</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a ......................................................................................................................</w:t>
      </w:r>
      <w:r w:rsidR="00380AF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z siedzibą w ......................................................................................................</w:t>
      </w:r>
      <w:r w:rsidR="00380AF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 xml:space="preserve">numer identyfikacji podatkowej </w:t>
      </w:r>
      <w:r w:rsidR="00380AFC">
        <w:rPr>
          <w:rFonts w:ascii="Tahoma" w:hAnsi="Tahoma" w:cs="Tahoma"/>
        </w:rPr>
        <w:t>……………………</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w imieniu którego działa:</w:t>
      </w:r>
    </w:p>
    <w:p w:rsidR="008D4B3C" w:rsidRPr="008D4B3C" w:rsidRDefault="008D4B3C" w:rsidP="008D4B3C">
      <w:pPr>
        <w:overflowPunct w:val="0"/>
        <w:jc w:val="both"/>
        <w:rPr>
          <w:rFonts w:ascii="Tahoma" w:hAnsi="Tahoma" w:cs="Tahoma"/>
        </w:rPr>
      </w:pPr>
      <w:r w:rsidRPr="008D4B3C">
        <w:rPr>
          <w:rFonts w:ascii="Tahoma" w:hAnsi="Tahoma" w:cs="Tahoma"/>
        </w:rPr>
        <w:t>.....................................................................................</w:t>
      </w:r>
      <w:r w:rsidR="00380AF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zwanym dalej „wykonawcą”.</w:t>
      </w:r>
    </w:p>
    <w:p w:rsidR="008D4B3C" w:rsidRPr="008D4B3C" w:rsidRDefault="008D4B3C" w:rsidP="008D4B3C">
      <w:pPr>
        <w:widowControl w:val="0"/>
        <w:overflowPunct w:val="0"/>
        <w:jc w:val="both"/>
        <w:rPr>
          <w:rFonts w:ascii="Tahoma" w:hAnsi="Tahoma" w:cs="Tahoma"/>
        </w:rPr>
      </w:pPr>
    </w:p>
    <w:p w:rsidR="008D4B3C" w:rsidRPr="008D4B3C" w:rsidRDefault="008D4B3C" w:rsidP="008D4B3C">
      <w:pPr>
        <w:overflowPunct w:val="0"/>
        <w:jc w:val="both"/>
      </w:pPr>
      <w:r w:rsidRPr="008D4B3C">
        <w:rPr>
          <w:rFonts w:ascii="Tahoma" w:hAnsi="Tahoma" w:cs="Tahoma"/>
        </w:rPr>
        <w:t xml:space="preserve">W wyniku rozstrzygnięcia postępowania o udzielenie zamówienia publicznego, prowadzonego w trybie podstawowym, na podstawie art. 275 </w:t>
      </w:r>
      <w:r w:rsidR="00D55F66">
        <w:rPr>
          <w:rFonts w:ascii="Tahoma" w:hAnsi="Tahoma" w:cs="Tahoma"/>
        </w:rPr>
        <w:t>pkt</w:t>
      </w:r>
      <w:r w:rsidRPr="008D4B3C">
        <w:rPr>
          <w:rFonts w:ascii="Tahoma" w:hAnsi="Tahoma" w:cs="Tahoma"/>
        </w:rPr>
        <w:t xml:space="preserve"> 2  ustawy z dnia 11 września 2019 r. Prawo zamówień publicznych </w:t>
      </w:r>
      <w:r w:rsidRPr="008D4B3C">
        <w:rPr>
          <w:rFonts w:ascii="Tahoma" w:eastAsia="Calibri" w:hAnsi="Tahoma" w:cs="Tahoma"/>
          <w:lang w:eastAsia="en-US"/>
        </w:rPr>
        <w:t>(</w:t>
      </w:r>
      <w:proofErr w:type="spellStart"/>
      <w:r w:rsidRPr="008D4B3C">
        <w:rPr>
          <w:rFonts w:ascii="Tahoma" w:eastAsia="Calibri" w:hAnsi="Tahoma" w:cs="Tahoma"/>
          <w:lang w:eastAsia="en-US"/>
        </w:rPr>
        <w:t>t.j</w:t>
      </w:r>
      <w:proofErr w:type="spellEnd"/>
      <w:r w:rsidR="00F94E31">
        <w:rPr>
          <w:rFonts w:ascii="Tahoma" w:eastAsia="Calibri" w:hAnsi="Tahoma" w:cs="Tahoma"/>
          <w:lang w:eastAsia="en-US"/>
        </w:rPr>
        <w:t>. Dz. U. z 2024 poz. 1320</w:t>
      </w:r>
      <w:r w:rsidR="004547F5">
        <w:rPr>
          <w:rFonts w:ascii="Tahoma" w:eastAsia="Calibri" w:hAnsi="Tahoma" w:cs="Tahoma"/>
          <w:lang w:eastAsia="en-US"/>
        </w:rPr>
        <w:t xml:space="preserve"> ze zm.</w:t>
      </w:r>
      <w:r w:rsidRPr="008D4B3C">
        <w:rPr>
          <w:rFonts w:ascii="Tahoma" w:eastAsia="Calibri" w:hAnsi="Tahoma" w:cs="Tahoma"/>
          <w:lang w:eastAsia="en-US"/>
        </w:rPr>
        <w:t xml:space="preserve">), </w:t>
      </w:r>
      <w:r w:rsidRPr="008D4B3C">
        <w:rPr>
          <w:rFonts w:ascii="Tahoma" w:hAnsi="Tahoma" w:cs="Tahoma"/>
        </w:rPr>
        <w:t xml:space="preserve"> została zawarta umowa o następującej treści:</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bCs/>
        </w:rPr>
      </w:pPr>
      <w:r w:rsidRPr="008D4B3C">
        <w:rPr>
          <w:rFonts w:ascii="Tahoma" w:hAnsi="Tahoma" w:cs="Tahoma"/>
          <w:b/>
          <w:bCs/>
        </w:rPr>
        <w:t>§ 1</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PRZEDMIOT UMOWY</w:t>
      </w:r>
    </w:p>
    <w:p w:rsidR="00D812B5" w:rsidRPr="008D4B3C" w:rsidRDefault="008D4B3C" w:rsidP="00D812B5">
      <w:pPr>
        <w:numPr>
          <w:ilvl w:val="1"/>
          <w:numId w:val="8"/>
        </w:numPr>
        <w:tabs>
          <w:tab w:val="left" w:pos="360"/>
          <w:tab w:val="left" w:pos="1575"/>
          <w:tab w:val="left" w:pos="6120"/>
        </w:tabs>
        <w:overflowPunct w:val="0"/>
        <w:ind w:left="360"/>
        <w:jc w:val="both"/>
      </w:pPr>
      <w:r w:rsidRPr="008D4B3C">
        <w:rPr>
          <w:rFonts w:ascii="Tahoma" w:hAnsi="Tahoma" w:cs="Tahoma"/>
        </w:rPr>
        <w:t xml:space="preserve">Zamawiający zleca a wykonawca przyjmuje do wykonania </w:t>
      </w:r>
      <w:r w:rsidR="00D812B5">
        <w:rPr>
          <w:rFonts w:ascii="Tahoma" w:hAnsi="Tahoma" w:cs="Tahoma"/>
        </w:rPr>
        <w:t>remont</w:t>
      </w:r>
      <w:r w:rsidR="00F94E31">
        <w:rPr>
          <w:rFonts w:ascii="Tahoma" w:hAnsi="Tahoma" w:cs="Tahoma"/>
        </w:rPr>
        <w:t xml:space="preserve"> dr</w:t>
      </w:r>
      <w:r w:rsidR="00D812B5">
        <w:rPr>
          <w:rFonts w:ascii="Tahoma" w:hAnsi="Tahoma" w:cs="Tahoma"/>
        </w:rPr>
        <w:t xml:space="preserve">ogi </w:t>
      </w:r>
      <w:r w:rsidR="00F94E31">
        <w:rPr>
          <w:rFonts w:ascii="Tahoma" w:hAnsi="Tahoma" w:cs="Tahoma"/>
        </w:rPr>
        <w:t xml:space="preserve"> gminn</w:t>
      </w:r>
      <w:r w:rsidR="00D812B5">
        <w:rPr>
          <w:rFonts w:ascii="Tahoma" w:hAnsi="Tahoma" w:cs="Tahoma"/>
        </w:rPr>
        <w:t xml:space="preserve">ej </w:t>
      </w:r>
      <w:r w:rsidR="00D812B5" w:rsidRPr="00D812B5">
        <w:rPr>
          <w:rFonts w:ascii="Tahoma" w:eastAsiaTheme="minorHAnsi" w:hAnsi="Tahoma" w:cs="Tahoma"/>
        </w:rPr>
        <w:t>Gołaszyn – Nieciecz</w:t>
      </w:r>
      <w:r w:rsidR="00D812B5">
        <w:rPr>
          <w:rFonts w:ascii="Tahoma" w:eastAsiaTheme="minorHAnsi" w:hAnsi="Tahoma" w:cs="Tahoma"/>
        </w:rPr>
        <w:t>.</w:t>
      </w:r>
    </w:p>
    <w:p w:rsidR="008D4B3C" w:rsidRPr="008D4B3C" w:rsidRDefault="008D4B3C" w:rsidP="00671112">
      <w:pPr>
        <w:numPr>
          <w:ilvl w:val="1"/>
          <w:numId w:val="8"/>
        </w:numPr>
        <w:tabs>
          <w:tab w:val="left" w:pos="360"/>
          <w:tab w:val="left" w:pos="1575"/>
          <w:tab w:val="left" w:pos="6120"/>
        </w:tabs>
        <w:overflowPunct w:val="0"/>
        <w:ind w:left="360"/>
        <w:jc w:val="both"/>
      </w:pPr>
      <w:r w:rsidRPr="008D4B3C">
        <w:rPr>
          <w:rFonts w:ascii="Tahoma" w:hAnsi="Tahoma" w:cs="Tahoma"/>
          <w:color w:val="000000"/>
        </w:rPr>
        <w:t xml:space="preserve">Roboty budowlane objęte przedmiotem umowy należy wykonać zgodnie z dokumentacją projektową stanowiącą </w:t>
      </w:r>
      <w:r w:rsidRPr="008D4B3C">
        <w:rPr>
          <w:rFonts w:ascii="Tahoma" w:hAnsi="Tahoma" w:cs="Tahoma"/>
          <w:b/>
          <w:color w:val="000000"/>
        </w:rPr>
        <w:t xml:space="preserve">załącznik nr 1 </w:t>
      </w:r>
      <w:r w:rsidRPr="008D4B3C">
        <w:rPr>
          <w:rFonts w:ascii="Tahoma" w:hAnsi="Tahoma" w:cs="Tahoma"/>
          <w:color w:val="000000"/>
        </w:rPr>
        <w:t xml:space="preserve">do umowy oraz specyfikacją techniczną wykonania i odbioru robót budowlanych stanowiącą </w:t>
      </w:r>
      <w:r w:rsidRPr="008D4B3C">
        <w:rPr>
          <w:rFonts w:ascii="Tahoma" w:hAnsi="Tahoma" w:cs="Tahoma"/>
          <w:b/>
          <w:color w:val="000000"/>
        </w:rPr>
        <w:t xml:space="preserve">załącznik nr 2 </w:t>
      </w:r>
      <w:r w:rsidRPr="008D4B3C">
        <w:rPr>
          <w:rFonts w:ascii="Tahoma" w:hAnsi="Tahoma" w:cs="Tahoma"/>
          <w:color w:val="000000"/>
        </w:rPr>
        <w:t>do umowy</w:t>
      </w:r>
      <w:r w:rsidRPr="008D4B3C">
        <w:rPr>
          <w:rFonts w:ascii="Tahoma" w:hAnsi="Tahoma" w:cs="Tahoma"/>
        </w:rPr>
        <w:t>,</w:t>
      </w:r>
      <w:r w:rsidRPr="008D4B3C">
        <w:t xml:space="preserve"> </w:t>
      </w:r>
      <w:r w:rsidRPr="008D4B3C">
        <w:rPr>
          <w:rFonts w:ascii="Tahoma" w:hAnsi="Tahoma" w:cs="Tahoma"/>
        </w:rPr>
        <w:t>z uwzględnieniem wyjaśnień i zmian dokonanych przez zamawiającego w czasie trwania postępowania o udzielenie zamówienia publicznego</w:t>
      </w:r>
      <w:r w:rsidRPr="008D4B3C">
        <w:rPr>
          <w:rFonts w:ascii="Tahoma" w:hAnsi="Tahoma" w:cs="Tahoma"/>
          <w:b/>
        </w:rPr>
        <w:t xml:space="preserve"> </w:t>
      </w:r>
      <w:r w:rsidRPr="008D4B3C">
        <w:rPr>
          <w:rFonts w:ascii="Tahoma" w:hAnsi="Tahoma" w:cs="Tahoma"/>
        </w:rPr>
        <w:t>– jeżeli miały miejsce.</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 xml:space="preserve">Wszystkie nazwy własne materiałów i urządzeń użyte w dokumentacji projektowej lub specyfikacji technicznej wykonania i odbioru robót są podane przykładowo i określają jedynie minimalne oczekiwane parametry jakościowe oraz wymagany standard. Wykonawca może zastosować materiały lub urządzenia równoważne lecz o parametrach technicznych i jakościowych takich samych lub lepszych, a zastosowanie ich w żaden sposób nie wpłynie negatywnie na prawidłowe funkcjonowanie rozwiązań przyjętych w dokumentacji projektowej – </w:t>
      </w:r>
      <w:r w:rsidR="00FA2D47">
        <w:rPr>
          <w:rFonts w:ascii="Tahoma" w:hAnsi="Tahoma" w:cs="Tahoma"/>
        </w:rPr>
        <w:t xml:space="preserve">                       </w:t>
      </w:r>
      <w:r w:rsidRPr="008D4B3C">
        <w:rPr>
          <w:rFonts w:ascii="Tahoma" w:hAnsi="Tahoma" w:cs="Tahoma"/>
        </w:rPr>
        <w:t xml:space="preserve">w uzgodnieniu z Zamawiającym. </w:t>
      </w:r>
    </w:p>
    <w:p w:rsidR="008D4B3C" w:rsidRPr="008D4B3C" w:rsidRDefault="008D4B3C" w:rsidP="00671112">
      <w:pPr>
        <w:numPr>
          <w:ilvl w:val="1"/>
          <w:numId w:val="8"/>
        </w:numPr>
        <w:tabs>
          <w:tab w:val="left" w:pos="360"/>
          <w:tab w:val="left" w:pos="1575"/>
        </w:tabs>
        <w:overflowPunct w:val="0"/>
        <w:ind w:left="360"/>
        <w:jc w:val="both"/>
      </w:pPr>
      <w:r w:rsidRPr="008D4B3C">
        <w:rPr>
          <w:rFonts w:ascii="Tahoma" w:hAnsi="Tahoma" w:cs="Tahoma"/>
        </w:rPr>
        <w:t>Wszystkie wykonane roboty i dostarczone materiały muszą być zgodne z  dokumentacją projektową i</w:t>
      </w:r>
      <w:r w:rsidRPr="008D4B3C">
        <w:rPr>
          <w:rFonts w:ascii="Tahoma" w:hAnsi="Tahoma" w:cs="Tahoma"/>
          <w:color w:val="000000"/>
        </w:rPr>
        <w:t xml:space="preserve"> specyfikacją techniczną wykonania i odbioru robót budowlanych</w:t>
      </w:r>
      <w:r w:rsidRPr="008D4B3C">
        <w:rPr>
          <w:rFonts w:ascii="Tahoma" w:hAnsi="Tahoma" w:cs="Tahoma"/>
        </w:rPr>
        <w:t xml:space="preserve">. W przypadku, gdy materiały lub roboty nie będą w pełni zgodne z dokumentacją projektową lub </w:t>
      </w:r>
      <w:r w:rsidRPr="008D4B3C">
        <w:rPr>
          <w:rFonts w:ascii="Tahoma" w:hAnsi="Tahoma" w:cs="Tahoma"/>
          <w:color w:val="000000"/>
        </w:rPr>
        <w:t>specyfikacją techniczną wykonan</w:t>
      </w:r>
      <w:r w:rsidR="00000449">
        <w:rPr>
          <w:rFonts w:ascii="Tahoma" w:hAnsi="Tahoma" w:cs="Tahoma"/>
          <w:color w:val="000000"/>
        </w:rPr>
        <w:t xml:space="preserve">ia i odbioru robót budowlanych </w:t>
      </w:r>
      <w:r w:rsidRPr="008D4B3C">
        <w:rPr>
          <w:rFonts w:ascii="Tahoma" w:hAnsi="Tahoma" w:cs="Tahoma"/>
        </w:rPr>
        <w:t xml:space="preserve">i wpłynie to na niezadowalającą jakość elementu budowli lub </w:t>
      </w:r>
      <w:r w:rsidRPr="008D4B3C">
        <w:rPr>
          <w:rFonts w:ascii="Tahoma" w:hAnsi="Tahoma" w:cs="Tahoma"/>
        </w:rPr>
        <w:lastRenderedPageBreak/>
        <w:t xml:space="preserve">urządzenia, to takie materiały zostaną zastąpione innymi, a elementy budowli rozebrane i wykonane ponownie na koszt wykonawcy. </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Przedmiot umowy należy wykonać zgodnie z obowiązującymi przepisami prawa, sztuką budowlaną, wiedzą techniczną, zawartą z zamawiającym umową, uzgodnieniami z zamawiającym dokonanymi w trakcie realizacji przedmiotu umowy.</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 przypadku rozbieżności dotyczących jakości materiałów i standardu wykonania pomiędzy projektem budowlanym, projektem wykonawczym a specyfikacją techniczną wykonania i odbioru robót budowlanych należy wystąpić do zamawiającego o ich wyjaśnienie.</w:t>
      </w:r>
    </w:p>
    <w:p w:rsidR="008D4B3C" w:rsidRPr="008D4B3C" w:rsidRDefault="008D4B3C" w:rsidP="00671112">
      <w:pPr>
        <w:widowControl w:val="0"/>
        <w:numPr>
          <w:ilvl w:val="1"/>
          <w:numId w:val="8"/>
        </w:numPr>
        <w:tabs>
          <w:tab w:val="left" w:pos="426"/>
        </w:tabs>
        <w:overflowPunct w:val="0"/>
        <w:ind w:left="426"/>
        <w:jc w:val="both"/>
        <w:rPr>
          <w:rFonts w:ascii="Tahoma" w:hAnsi="Tahoma" w:cs="Tahoma"/>
          <w:color w:val="000000"/>
        </w:rPr>
      </w:pPr>
      <w:r w:rsidRPr="008D4B3C">
        <w:rPr>
          <w:rFonts w:ascii="Tahoma" w:hAnsi="Tahoma" w:cs="Tahoma"/>
          <w:color w:val="000000"/>
        </w:rPr>
        <w:t xml:space="preserve">Wykonawca nie może wykorzystywać błędów lub braków w dokumentacji projektowej, a o ich wykryciu winien natychmiast powiadomić zamawiającego. </w:t>
      </w:r>
    </w:p>
    <w:p w:rsidR="008D4B3C" w:rsidRPr="008D4B3C" w:rsidRDefault="008D4B3C" w:rsidP="00671112">
      <w:pPr>
        <w:numPr>
          <w:ilvl w:val="1"/>
          <w:numId w:val="8"/>
        </w:numPr>
        <w:tabs>
          <w:tab w:val="left" w:pos="360"/>
          <w:tab w:val="left" w:pos="1575"/>
        </w:tabs>
        <w:overflowPunct w:val="0"/>
        <w:ind w:left="360"/>
        <w:jc w:val="both"/>
      </w:pPr>
      <w:r w:rsidRPr="008D4B3C">
        <w:rPr>
          <w:rFonts w:ascii="Tahoma" w:hAnsi="Tahoma" w:cs="Tahoma"/>
          <w:color w:val="000000"/>
        </w:rPr>
        <w:t xml:space="preserve">Wykonawca oświadcza, że zapoznał się z dokumentacją projektową, specyfikacją techniczną wykonania i odbioru robót budowlanych i </w:t>
      </w:r>
      <w:r w:rsidRPr="008D4B3C">
        <w:rPr>
          <w:rFonts w:ascii="Tahoma" w:hAnsi="Tahoma" w:cs="Tahoma"/>
        </w:rPr>
        <w:t>nie zgłasza żadnych zastrzeżeń co do jej kompletności, zupełności, poprawności sporządzenia oraz oświadcza, że jest ona wystarczająca do wykonania przedmiotu umowy zgodnie ze sztuką budowlaną i z dochowaniem najwyższej staranności wymaganej od profesjonalnego przedsiębiorcy budowlanego.</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do zawiadamiania z co najmniej 7–dniowym wyprzedzeniem właścicieli lub użytkowników nieruchomości przyległych do terenu budowy o utrudnionym dojeździe do tych nieruchomości i jego czasookresie, a w przypadku punktów usługowych zapewnienie dojazdu przez cały okres budowy.</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do wykonania niezbędnych badań, pomiarów, prób i sprawdzenia prawidłowości realizowanych robót wynikających z obowiązujących przepisów oraz SWZ, dotyczących wykonania i odbioru robót z przekazaniem zamawiającemu odpowiednich protokołów</w:t>
      </w:r>
      <w:r w:rsidR="00DB1AA1">
        <w:rPr>
          <w:rFonts w:ascii="Tahoma" w:hAnsi="Tahoma" w:cs="Tahoma"/>
        </w:rPr>
        <w:t>.</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 xml:space="preserve">Wykonawca jest zobowiązany na żądanie zamawiającego, do przekazania zamawiającemu elementów z demontażu  i rozbiórek przedstawiających w ocenie zamawiającego wartość użytkową, ich załadunku, transportu i rozładunku na własny koszt na miejsce wskazane przez zamawiającego – orientacyjna odległość 10 km. Pozostałe elementy z rozbiórek wykonawca musi zutylizować własnym staraniem i na własny koszt. Wykonawca pokrywa koszt załadunku i  transportu materiału z rozbiórki, który jest przewidziany do powtórnego wbudowania. </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zapewnić swoim staraniem i na swój koszt obsługę geodezyjną zgodnie z obowiązującymi przepisami, w tym wykonania geodezyjnej inwentaryzacji powykonawczej w 3 egz. oraz przekazać ją zamawiającemu w dniu zgłoszenia gotowości do odbioru końcowego.</w:t>
      </w:r>
    </w:p>
    <w:p w:rsidR="008D4B3C" w:rsidRDefault="008D4B3C" w:rsidP="007432F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zapewnić swoim staraniem i na swój koszt inne prace i czynności niezbędne do wykonania przedmiotu zamówienia, a nie wymienione wyżej.</w:t>
      </w:r>
    </w:p>
    <w:p w:rsidR="00CF2281" w:rsidRPr="007432F2" w:rsidRDefault="00CF2281" w:rsidP="007432F2">
      <w:pPr>
        <w:tabs>
          <w:tab w:val="left" w:pos="360"/>
          <w:tab w:val="left" w:pos="1575"/>
        </w:tabs>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rPr>
      </w:pPr>
      <w:r w:rsidRPr="008D4B3C">
        <w:rPr>
          <w:rFonts w:ascii="Tahoma" w:hAnsi="Tahoma" w:cs="Tahoma"/>
          <w:b/>
        </w:rPr>
        <w:t>§ 2</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PERSONEL WYKONAWCY</w:t>
      </w:r>
    </w:p>
    <w:p w:rsidR="008D4B3C" w:rsidRPr="008D4B3C" w:rsidRDefault="008D4B3C" w:rsidP="001A5AB1">
      <w:pPr>
        <w:numPr>
          <w:ilvl w:val="6"/>
          <w:numId w:val="23"/>
        </w:numPr>
        <w:tabs>
          <w:tab w:val="left" w:pos="426"/>
        </w:tabs>
        <w:overflowPunct w:val="0"/>
        <w:ind w:left="426" w:hanging="426"/>
        <w:jc w:val="both"/>
        <w:rPr>
          <w:rFonts w:ascii="Tahoma" w:hAnsi="Tahoma" w:cs="Tahoma"/>
        </w:rPr>
      </w:pPr>
      <w:r w:rsidRPr="008D4B3C">
        <w:rPr>
          <w:rFonts w:ascii="Tahoma" w:hAnsi="Tahoma" w:cs="Tahoma"/>
        </w:rPr>
        <w:t>Wykonawca zobowiązany jest zapewnić na własny koszt następujące osoby, które będą uczestniczyły w wykonywaniu przedmiotu umowy:</w:t>
      </w:r>
    </w:p>
    <w:p w:rsidR="0061732D" w:rsidRPr="0061732D" w:rsidRDefault="000C58AE" w:rsidP="001A5AB1">
      <w:pPr>
        <w:pStyle w:val="Akapitzlist"/>
        <w:numPr>
          <w:ilvl w:val="0"/>
          <w:numId w:val="41"/>
        </w:numPr>
        <w:tabs>
          <w:tab w:val="left" w:pos="1560"/>
        </w:tabs>
        <w:spacing w:line="276" w:lineRule="auto"/>
        <w:jc w:val="both"/>
        <w:rPr>
          <w:rStyle w:val="FontStyle55"/>
          <w:rFonts w:ascii="Tahoma" w:hAnsi="Tahoma"/>
        </w:rPr>
      </w:pPr>
      <w:r w:rsidRPr="000C58AE">
        <w:rPr>
          <w:rFonts w:ascii="Tahoma" w:hAnsi="Tahoma" w:cs="Tahoma"/>
          <w:b/>
        </w:rPr>
        <w:t>1 (słownie: jednego) kierownika budowy w branży drogowej</w:t>
      </w:r>
      <w:r w:rsidRPr="000C58AE">
        <w:rPr>
          <w:rFonts w:ascii="Tahoma" w:hAnsi="Tahoma" w:cs="Tahoma"/>
        </w:rPr>
        <w:t xml:space="preserve"> posiadającego uprawnienia budowlane do kierowania robotami budowlanymi </w:t>
      </w:r>
      <w:bookmarkStart w:id="0" w:name="_Hlk2061943"/>
      <w:r w:rsidRPr="000C58AE">
        <w:rPr>
          <w:rFonts w:ascii="Tahoma" w:hAnsi="Tahoma" w:cs="Tahoma"/>
        </w:rPr>
        <w:t xml:space="preserve">bez ograniczeń lub odpowiadające im uprawnienia, </w:t>
      </w:r>
      <w:r w:rsidRPr="000C58AE">
        <w:rPr>
          <w:rStyle w:val="FontStyle55"/>
          <w:rFonts w:ascii="Tahoma" w:hAnsi="Tahoma"/>
          <w:sz w:val="24"/>
          <w:szCs w:val="24"/>
        </w:rPr>
        <w:t xml:space="preserve">które zostały wydane na podstawie wcześniej obowiązujących przepisów albo w innym państwie </w:t>
      </w:r>
      <w:r w:rsidRPr="000C58AE">
        <w:rPr>
          <w:rStyle w:val="FontStyle55"/>
          <w:rFonts w:ascii="Tahoma" w:hAnsi="Tahoma"/>
          <w:sz w:val="24"/>
          <w:szCs w:val="24"/>
        </w:rPr>
        <w:lastRenderedPageBreak/>
        <w:t>upoważniające do kierowania robotami budowlanymi</w:t>
      </w:r>
      <w:bookmarkEnd w:id="0"/>
      <w:r w:rsidR="001A5AB1">
        <w:rPr>
          <w:rStyle w:val="FontStyle55"/>
          <w:rFonts w:ascii="Tahoma" w:hAnsi="Tahoma"/>
          <w:sz w:val="24"/>
          <w:szCs w:val="24"/>
        </w:rPr>
        <w:t xml:space="preserve">, </w:t>
      </w:r>
      <w:r w:rsidR="001A5AB1" w:rsidRPr="001A5AB1">
        <w:rPr>
          <w:rStyle w:val="FontStyle55"/>
          <w:rFonts w:ascii="Tahoma" w:hAnsi="Tahoma"/>
          <w:sz w:val="24"/>
          <w:szCs w:val="24"/>
        </w:rPr>
        <w:t>posiadającego minimum 5 lat doświadczenia zawodowego na stanowisku kierownika budowy w branży drogowej.</w:t>
      </w:r>
    </w:p>
    <w:p w:rsidR="0061732D" w:rsidRPr="0061732D" w:rsidRDefault="0061732D" w:rsidP="0061732D">
      <w:pPr>
        <w:tabs>
          <w:tab w:val="left" w:pos="1560"/>
        </w:tabs>
        <w:spacing w:line="276" w:lineRule="auto"/>
        <w:jc w:val="both"/>
        <w:rPr>
          <w:rStyle w:val="FontStyle55"/>
          <w:rFonts w:ascii="Tahoma" w:hAnsi="Tahoma"/>
        </w:rPr>
      </w:pPr>
    </w:p>
    <w:p w:rsidR="001A5AB1" w:rsidRDefault="008D4B3C" w:rsidP="001A5AB1">
      <w:pPr>
        <w:widowControl w:val="0"/>
        <w:tabs>
          <w:tab w:val="left" w:pos="1418"/>
        </w:tabs>
        <w:spacing w:line="276" w:lineRule="auto"/>
        <w:ind w:left="851"/>
        <w:jc w:val="both"/>
        <w:rPr>
          <w:rFonts w:ascii="Tahoma" w:hAnsi="Tahoma" w:cs="Tahoma"/>
          <w:b/>
          <w:bCs/>
        </w:rPr>
      </w:pPr>
      <w:r w:rsidRPr="008D4B3C">
        <w:rPr>
          <w:rFonts w:ascii="Tahoma" w:hAnsi="Tahoma" w:cs="Tahoma"/>
          <w:b/>
          <w:bCs/>
        </w:rPr>
        <w:t xml:space="preserve">      </w:t>
      </w:r>
      <w:r w:rsidR="001A5AB1">
        <w:rPr>
          <w:rFonts w:ascii="Tahoma" w:hAnsi="Tahoma" w:cs="Tahoma"/>
          <w:b/>
          <w:bCs/>
        </w:rPr>
        <w:t>Uwagi:</w:t>
      </w:r>
    </w:p>
    <w:p w:rsidR="001A5AB1" w:rsidRDefault="001A5AB1" w:rsidP="001A5AB1">
      <w:pPr>
        <w:widowControl w:val="0"/>
        <w:numPr>
          <w:ilvl w:val="0"/>
          <w:numId w:val="42"/>
        </w:numPr>
        <w:tabs>
          <w:tab w:val="left" w:pos="1276"/>
        </w:tabs>
        <w:overflowPunct w:val="0"/>
        <w:spacing w:line="276" w:lineRule="auto"/>
        <w:ind w:left="1276" w:hanging="425"/>
        <w:jc w:val="both"/>
      </w:pPr>
      <w:r>
        <w:rPr>
          <w:rFonts w:ascii="Tahoma" w:hAnsi="Tahoma" w:cs="Tahoma"/>
          <w:color w:val="000000"/>
        </w:rPr>
        <w:t>Przez uprawnienia budowlane należy rozumieć uprawnienia budowlane, o których mowa w ustawie z dnia 7 lipca 1994 r. – Prawo budowlane</w:t>
      </w:r>
      <w:r>
        <w:rPr>
          <w:rFonts w:ascii="Tahoma" w:hAnsi="Tahoma" w:cs="Tahoma"/>
        </w:rPr>
        <w:t xml:space="preserve"> (Dz.U. 2025 poz. 418 ze zm.) oraz w rozporządzeniu Ministra Inwestycji i Rozwoju z dnia 29 kwietnia 2019 r. w sprawie przygotowania zawodowego do wykonywania samodzielnych funkcji </w:t>
      </w:r>
      <w:r w:rsidRPr="00E50E63">
        <w:rPr>
          <w:rFonts w:ascii="Tahoma" w:hAnsi="Tahoma" w:cs="Tahoma"/>
        </w:rPr>
        <w:t>technicznych w budownictwie (Dz. U. z 2019 r., poz. 831).</w:t>
      </w:r>
      <w:r>
        <w:rPr>
          <w:rFonts w:ascii="Tahoma" w:hAnsi="Tahoma" w:cs="Tahoma"/>
          <w:strike/>
        </w:rPr>
        <w:t xml:space="preserve"> </w:t>
      </w:r>
    </w:p>
    <w:p w:rsidR="001A5AB1" w:rsidRPr="000E22FA" w:rsidRDefault="001A5AB1" w:rsidP="001A5AB1">
      <w:pPr>
        <w:widowControl w:val="0"/>
        <w:numPr>
          <w:ilvl w:val="0"/>
          <w:numId w:val="42"/>
        </w:numPr>
        <w:tabs>
          <w:tab w:val="left" w:pos="1276"/>
        </w:tabs>
        <w:overflowPunct w:val="0"/>
        <w:spacing w:line="276" w:lineRule="auto"/>
        <w:ind w:left="1276" w:hanging="425"/>
        <w:jc w:val="both"/>
        <w:rPr>
          <w:rFonts w:ascii="Tahoma" w:hAnsi="Tahoma" w:cs="Tahoma"/>
        </w:rPr>
      </w:pPr>
      <w:r w:rsidRPr="000E22FA">
        <w:rPr>
          <w:rFonts w:ascii="Tahoma" w:hAnsi="Tahoma" w:cs="Tahoma"/>
        </w:rPr>
        <w:t xml:space="preserve">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w:t>
      </w:r>
      <w:r>
        <w:rPr>
          <w:rFonts w:ascii="Tahoma" w:hAnsi="Tahoma" w:cs="Tahoma"/>
        </w:rPr>
        <w:t>Unii Europejskiej (Dz. U. z 2026</w:t>
      </w:r>
      <w:r w:rsidRPr="000E22FA">
        <w:rPr>
          <w:rFonts w:ascii="Tahoma" w:hAnsi="Tahoma" w:cs="Tahoma"/>
        </w:rPr>
        <w:t xml:space="preserve"> r. poz. </w:t>
      </w:r>
      <w:r>
        <w:rPr>
          <w:rFonts w:ascii="Tahoma" w:hAnsi="Tahoma" w:cs="Tahoma"/>
        </w:rPr>
        <w:t>166</w:t>
      </w:r>
      <w:r w:rsidRPr="000E22FA">
        <w:rPr>
          <w:rFonts w:ascii="Tahoma" w:hAnsi="Tahoma" w:cs="Tahoma"/>
        </w:rPr>
        <w:t>), których zakres uprawnia do pełnienia wskazanej funkcji przy realizacji przedmiotu zamówienia.</w:t>
      </w:r>
    </w:p>
    <w:p w:rsidR="001A5AB1" w:rsidRPr="001A5AB1" w:rsidRDefault="001A5AB1" w:rsidP="001A5AB1">
      <w:pPr>
        <w:widowControl w:val="0"/>
        <w:numPr>
          <w:ilvl w:val="0"/>
          <w:numId w:val="42"/>
        </w:numPr>
        <w:tabs>
          <w:tab w:val="left" w:pos="1276"/>
        </w:tabs>
        <w:overflowPunct w:val="0"/>
        <w:spacing w:line="276" w:lineRule="auto"/>
        <w:ind w:left="1276" w:hanging="425"/>
        <w:jc w:val="both"/>
        <w:rPr>
          <w:rFonts w:ascii="Tahoma" w:hAnsi="Tahoma" w:cs="Tahoma"/>
        </w:rPr>
      </w:pPr>
      <w:r>
        <w:rPr>
          <w:rFonts w:ascii="Tahoma" w:hAnsi="Tahoma" w:cs="Tahoma"/>
        </w:rPr>
        <w:t>Przez kierownika budowy lub kierownika robót należy rozumieć odpowiednio kierownika budowy i kierownika robót w rozumieniu ustawy z dnia 7 lipca 1994 r. – Prawo budowlane  (Dz.U.2025 poz. 418 ze zm.).</w:t>
      </w:r>
    </w:p>
    <w:p w:rsidR="001A5AB1" w:rsidRPr="008D4B3C" w:rsidRDefault="001A5AB1" w:rsidP="001A5AB1">
      <w:pPr>
        <w:widowControl w:val="0"/>
        <w:tabs>
          <w:tab w:val="left" w:pos="1276"/>
        </w:tabs>
        <w:overflowPunct w:val="0"/>
        <w:jc w:val="both"/>
        <w:rPr>
          <w:rFonts w:ascii="Tahoma" w:hAnsi="Tahoma" w:cs="Tahoma"/>
        </w:rPr>
      </w:pPr>
    </w:p>
    <w:p w:rsidR="008D4B3C" w:rsidRPr="008D4B3C" w:rsidRDefault="008D4B3C" w:rsidP="001A5AB1">
      <w:pPr>
        <w:numPr>
          <w:ilvl w:val="6"/>
          <w:numId w:val="23"/>
        </w:numPr>
        <w:tabs>
          <w:tab w:val="left" w:pos="426"/>
        </w:tabs>
        <w:overflowPunct w:val="0"/>
        <w:ind w:left="426" w:hanging="426"/>
        <w:jc w:val="both"/>
      </w:pPr>
      <w:r w:rsidRPr="008D4B3C">
        <w:rPr>
          <w:rFonts w:ascii="Tahoma" w:hAnsi="Tahoma" w:cs="Tahoma"/>
        </w:rPr>
        <w:t xml:space="preserve">Zamawiający może zażądać zmiany osoby pełniącej funkcję, o której mowa </w:t>
      </w:r>
      <w:r w:rsidRPr="008D4B3C">
        <w:rPr>
          <w:rFonts w:ascii="Tahoma" w:hAnsi="Tahoma" w:cs="Tahoma"/>
        </w:rPr>
        <w:br/>
        <w:t>w ust.  1</w:t>
      </w:r>
      <w:r w:rsidRPr="008D4B3C">
        <w:t xml:space="preserve">  </w:t>
      </w:r>
      <w:r w:rsidRPr="008D4B3C">
        <w:rPr>
          <w:rFonts w:ascii="Tahoma" w:hAnsi="Tahoma" w:cs="Tahoma"/>
        </w:rPr>
        <w:t>jeżeli uzna, że osoba ta nie wykonuje należycie swoich obowiązków. Wykonawca zobowiązany jest zmienić wskazaną inna osobę w terminie 14 dni od dnia otrzymania żądania zamawiającego.</w:t>
      </w:r>
    </w:p>
    <w:p w:rsidR="008D4B3C" w:rsidRPr="008D4B3C" w:rsidRDefault="008D4B3C" w:rsidP="001A5AB1">
      <w:pPr>
        <w:numPr>
          <w:ilvl w:val="6"/>
          <w:numId w:val="23"/>
        </w:numPr>
        <w:tabs>
          <w:tab w:val="left" w:pos="426"/>
        </w:tabs>
        <w:overflowPunct w:val="0"/>
        <w:ind w:left="426" w:hanging="426"/>
        <w:jc w:val="both"/>
      </w:pPr>
      <w:r w:rsidRPr="008D4B3C">
        <w:rPr>
          <w:rFonts w:ascii="Tahoma" w:hAnsi="Tahoma" w:cs="Tahoma"/>
        </w:rPr>
        <w:t>Zmiana osoby pełniącej funkcję, o której mowa w ust.  1</w:t>
      </w:r>
      <w:r w:rsidRPr="008D4B3C">
        <w:t xml:space="preserve"> </w:t>
      </w:r>
      <w:r w:rsidRPr="008D4B3C">
        <w:rPr>
          <w:rFonts w:ascii="Tahoma" w:hAnsi="Tahoma" w:cs="Tahoma"/>
        </w:rPr>
        <w:t xml:space="preserve">może nastąpić poprzez pisemne oświadczenie złożone drugiej stronie. Zmiana taka nie wymaga do swojej ważności formy aneksu do niniejszej umowy, ani jakiejkolwiek akceptacji drugiej strony. Zmiana osoby pełniącej funkcję, o której mowa </w:t>
      </w:r>
      <w:r w:rsidRPr="008D4B3C">
        <w:rPr>
          <w:rFonts w:ascii="Tahoma" w:hAnsi="Tahoma" w:cs="Tahoma"/>
        </w:rPr>
        <w:br/>
        <w:t>w ust.  1</w:t>
      </w:r>
      <w:r w:rsidR="001A5AB1">
        <w:rPr>
          <w:rFonts w:ascii="Tahoma" w:hAnsi="Tahoma" w:cs="Tahoma"/>
        </w:rPr>
        <w:t>,</w:t>
      </w:r>
      <w:r w:rsidRPr="008D4B3C">
        <w:t xml:space="preserve"> </w:t>
      </w:r>
      <w:r w:rsidRPr="008D4B3C">
        <w:rPr>
          <w:rFonts w:ascii="Tahoma" w:hAnsi="Tahoma" w:cs="Tahoma"/>
        </w:rPr>
        <w:t>odbywa się poprzez pisemne powiadomienie zamawiającego, do którego dołącza się dokumenty potwierdzające określone w ust. 1  wymagania stawiane dla tej osoby.</w:t>
      </w:r>
    </w:p>
    <w:p w:rsidR="000C58AE" w:rsidRPr="0061732D" w:rsidRDefault="008D4B3C" w:rsidP="001A5AB1">
      <w:pPr>
        <w:numPr>
          <w:ilvl w:val="6"/>
          <w:numId w:val="23"/>
        </w:numPr>
        <w:tabs>
          <w:tab w:val="left" w:pos="426"/>
        </w:tabs>
        <w:overflowPunct w:val="0"/>
        <w:ind w:left="426" w:hanging="426"/>
        <w:jc w:val="both"/>
        <w:rPr>
          <w:rFonts w:ascii="Tahoma" w:hAnsi="Tahoma" w:cs="Tahoma"/>
        </w:rPr>
      </w:pPr>
      <w:r w:rsidRPr="008D4B3C">
        <w:rPr>
          <w:rFonts w:ascii="Tahoma" w:hAnsi="Tahoma" w:cs="Tahoma"/>
        </w:rPr>
        <w:t xml:space="preserve">W przypadku opóźnienia wykonawcy w realizacji obowiązku, o którym mowa </w:t>
      </w:r>
      <w:r w:rsidRPr="008D4B3C">
        <w:rPr>
          <w:rFonts w:ascii="Tahoma" w:hAnsi="Tahoma" w:cs="Tahoma"/>
        </w:rPr>
        <w:br/>
        <w:t>w  ust. 2 zamawiający będzie uprawniony do naliczenia kary umown</w:t>
      </w:r>
      <w:r w:rsidR="003C4427">
        <w:rPr>
          <w:rFonts w:ascii="Tahoma" w:hAnsi="Tahoma" w:cs="Tahoma"/>
        </w:rPr>
        <w:t>ej w wysokości określonej w § 14</w:t>
      </w:r>
      <w:r w:rsidR="003909ED">
        <w:rPr>
          <w:rFonts w:ascii="Tahoma" w:hAnsi="Tahoma" w:cs="Tahoma"/>
        </w:rPr>
        <w:t xml:space="preserve"> ust. 1 lit. d</w:t>
      </w:r>
      <w:r w:rsidRPr="008D4B3C">
        <w:rPr>
          <w:rFonts w:ascii="Tahoma" w:hAnsi="Tahoma" w:cs="Tahoma"/>
        </w:rPr>
        <w:t xml:space="preserve"> umowy lub odstąpienia od umowy z przyczyn zależnych od wykonawcy i naliczenia kary umown</w:t>
      </w:r>
      <w:r w:rsidR="003C4427">
        <w:rPr>
          <w:rFonts w:ascii="Tahoma" w:hAnsi="Tahoma" w:cs="Tahoma"/>
        </w:rPr>
        <w:t>ej w wysokości określonej w § 14</w:t>
      </w:r>
      <w:r w:rsidR="003909ED">
        <w:rPr>
          <w:rFonts w:ascii="Tahoma" w:hAnsi="Tahoma" w:cs="Tahoma"/>
        </w:rPr>
        <w:t xml:space="preserve"> ust. 1 lit. k</w:t>
      </w:r>
      <w:r w:rsidRPr="008D4B3C">
        <w:rPr>
          <w:rFonts w:ascii="Tahoma" w:hAnsi="Tahoma" w:cs="Tahoma"/>
        </w:rPr>
        <w:t xml:space="preserve"> umowy.</w:t>
      </w:r>
    </w:p>
    <w:p w:rsidR="008D4B3C" w:rsidRPr="008D4B3C" w:rsidRDefault="008D4B3C" w:rsidP="003C54B7">
      <w:pPr>
        <w:numPr>
          <w:ilvl w:val="6"/>
          <w:numId w:val="23"/>
        </w:numPr>
        <w:tabs>
          <w:tab w:val="left" w:pos="360"/>
        </w:tabs>
        <w:overflowPunct w:val="0"/>
        <w:ind w:left="426" w:hanging="426"/>
        <w:jc w:val="both"/>
      </w:pPr>
      <w:r w:rsidRPr="008D4B3C">
        <w:rPr>
          <w:rFonts w:ascii="Tahoma" w:hAnsi="Tahoma" w:cs="Tahoma"/>
          <w:b/>
          <w:bCs/>
          <w:color w:val="000000"/>
        </w:rPr>
        <w:t>Wymagania dotyczące zatrudnienia przez Wykonawcę lub Podwykonawcę na podstawie umowy o pracę osób wykonujących wskazane przez zamawiającego czynności w zakresie realizacji zamówienia, których wykonanie polega na wykonywaniu pracy w sposób określony w art.</w:t>
      </w:r>
      <w:r w:rsidRPr="008D4B3C">
        <w:rPr>
          <w:rFonts w:ascii="Tahoma" w:hAnsi="Tahoma" w:cs="Tahoma"/>
          <w:color w:val="000000"/>
        </w:rPr>
        <w:t> </w:t>
      </w:r>
      <w:r w:rsidRPr="008D4B3C">
        <w:rPr>
          <w:rFonts w:ascii="Tahoma" w:hAnsi="Tahoma" w:cs="Tahoma"/>
          <w:b/>
          <w:bCs/>
          <w:color w:val="000000"/>
        </w:rPr>
        <w:t>22 § 1 ustawy z dnia 26 czerwca 1974 r. – Kodeks pracy:</w:t>
      </w:r>
    </w:p>
    <w:p w:rsidR="00FA2D47" w:rsidRDefault="008D4B3C" w:rsidP="00FA2D47">
      <w:pPr>
        <w:numPr>
          <w:ilvl w:val="0"/>
          <w:numId w:val="21"/>
        </w:numPr>
        <w:shd w:val="clear" w:color="auto" w:fill="FFFFFF"/>
        <w:tabs>
          <w:tab w:val="left" w:pos="709"/>
        </w:tabs>
        <w:overflowPunct w:val="0"/>
        <w:ind w:left="709" w:hanging="283"/>
        <w:jc w:val="both"/>
      </w:pPr>
      <w:r w:rsidRPr="008D4B3C">
        <w:rPr>
          <w:rFonts w:ascii="Tahoma" w:hAnsi="Tahoma" w:cs="Tahoma"/>
          <w:color w:val="000000"/>
        </w:rPr>
        <w:t xml:space="preserve">Wykonawca zobowiązany jest do zatrudnienia w trakcie realizacji zamówienia, na podstawie umowy o pracę w rozumieniu przepisu art. 22 § 1 ustawy z dnia </w:t>
      </w:r>
      <w:r w:rsidRPr="008D4B3C">
        <w:rPr>
          <w:rFonts w:ascii="Tahoma" w:hAnsi="Tahoma" w:cs="Tahoma"/>
          <w:color w:val="000000"/>
        </w:rPr>
        <w:lastRenderedPageBreak/>
        <w:t>26 czerwca 1974 r. Kodeks pracy, osoby wykonujące czynności wskazane w kosztorysie ofertowym, które umożliwiają wykonanie umowy zgodnie z jej przedmiotem oraz treścią.</w:t>
      </w:r>
    </w:p>
    <w:p w:rsidR="008D4B3C" w:rsidRPr="008D4B3C" w:rsidRDefault="008D4B3C" w:rsidP="00FA2D47">
      <w:pPr>
        <w:numPr>
          <w:ilvl w:val="0"/>
          <w:numId w:val="21"/>
        </w:numPr>
        <w:shd w:val="clear" w:color="auto" w:fill="FFFFFF"/>
        <w:tabs>
          <w:tab w:val="left" w:pos="709"/>
        </w:tabs>
        <w:overflowPunct w:val="0"/>
        <w:ind w:left="709" w:hanging="283"/>
        <w:jc w:val="both"/>
      </w:pPr>
      <w:r w:rsidRPr="00FA2D47">
        <w:rPr>
          <w:rFonts w:ascii="Tahoma" w:hAnsi="Tahoma" w:cs="Tahoma"/>
          <w:color w:val="000000"/>
        </w:rPr>
        <w:t xml:space="preserve">Wykonawca lub podwykonawca zobowiązany jest przedłożyć oświadczenie  o spełnieniu obowiązku, o którym mowa w ust 5 lit. a zgodnie z </w:t>
      </w:r>
      <w:r w:rsidRPr="00FA2D47">
        <w:rPr>
          <w:rFonts w:ascii="Tahoma" w:hAnsi="Tahoma" w:cs="Tahoma"/>
          <w:b/>
          <w:color w:val="000000"/>
        </w:rPr>
        <w:t>załącznikiem nr 11</w:t>
      </w:r>
      <w:r w:rsidRPr="00FA2D47">
        <w:rPr>
          <w:rFonts w:ascii="Tahoma" w:hAnsi="Tahoma" w:cs="Tahoma"/>
          <w:color w:val="000000"/>
        </w:rPr>
        <w:t xml:space="preserve"> do specyfikacji warunków zamówienia.</w:t>
      </w:r>
    </w:p>
    <w:p w:rsidR="008D4B3C" w:rsidRPr="008D4B3C" w:rsidRDefault="008D4B3C" w:rsidP="00671112">
      <w:pPr>
        <w:numPr>
          <w:ilvl w:val="0"/>
          <w:numId w:val="21"/>
        </w:numPr>
        <w:shd w:val="clear" w:color="auto" w:fill="FFFFFF"/>
        <w:tabs>
          <w:tab w:val="left" w:pos="709"/>
        </w:tabs>
        <w:overflowPunct w:val="0"/>
        <w:ind w:left="709" w:hanging="283"/>
        <w:jc w:val="both"/>
      </w:pPr>
      <w:r w:rsidRPr="008D4B3C">
        <w:rPr>
          <w:rFonts w:ascii="Tahoma" w:hAnsi="Tahoma" w:cs="Tahoma"/>
          <w:color w:val="00000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5 </w:t>
      </w:r>
      <w:r w:rsidR="003C4427">
        <w:rPr>
          <w:rFonts w:ascii="Tahoma" w:hAnsi="Tahoma" w:cs="Tahoma"/>
          <w:color w:val="000000"/>
        </w:rPr>
        <w:t>pkt 1</w:t>
      </w:r>
      <w:r w:rsidRPr="008D4B3C">
        <w:rPr>
          <w:rFonts w:ascii="Tahoma" w:hAnsi="Tahoma" w:cs="Tahoma"/>
          <w:color w:val="000000"/>
        </w:rPr>
        <w:t xml:space="preserve"> czynności.</w:t>
      </w:r>
    </w:p>
    <w:p w:rsidR="008D4B3C" w:rsidRPr="008D4B3C" w:rsidRDefault="008D4B3C" w:rsidP="00671112">
      <w:pPr>
        <w:numPr>
          <w:ilvl w:val="0"/>
          <w:numId w:val="21"/>
        </w:numPr>
        <w:shd w:val="clear" w:color="auto" w:fill="FFFFFF"/>
        <w:tabs>
          <w:tab w:val="left" w:pos="709"/>
        </w:tabs>
        <w:overflowPunct w:val="0"/>
        <w:ind w:left="709" w:hanging="283"/>
        <w:jc w:val="both"/>
      </w:pPr>
      <w:r w:rsidRPr="008D4B3C">
        <w:rPr>
          <w:rFonts w:ascii="Tahoma" w:hAnsi="Tahoma" w:cs="Tahoma"/>
          <w:color w:val="000000"/>
        </w:rPr>
        <w:t>Zamawiający uprawniony jest w szczególności do:</w:t>
      </w:r>
    </w:p>
    <w:p w:rsidR="008D4B3C" w:rsidRPr="008D4B3C" w:rsidRDefault="008D4B3C" w:rsidP="003C54B7">
      <w:pPr>
        <w:numPr>
          <w:ilvl w:val="0"/>
          <w:numId w:val="31"/>
        </w:numPr>
        <w:shd w:val="clear" w:color="auto" w:fill="FFFFFF"/>
        <w:tabs>
          <w:tab w:val="left" w:pos="567"/>
        </w:tabs>
        <w:overflowPunct w:val="0"/>
        <w:ind w:left="1418" w:hanging="284"/>
        <w:jc w:val="both"/>
        <w:rPr>
          <w:rFonts w:ascii="Tahoma" w:hAnsi="Tahoma" w:cs="Tahoma"/>
          <w:color w:val="000000"/>
        </w:rPr>
      </w:pPr>
      <w:r w:rsidRPr="008D4B3C">
        <w:rPr>
          <w:rFonts w:ascii="Tahoma" w:hAnsi="Tahoma" w:cs="Tahoma"/>
          <w:color w:val="000000"/>
        </w:rPr>
        <w:t>żądania oświadczeń i dokumentów w zakresie potwierdzenia spełniania  ww. wymogów i dokonywania ich oceny,</w:t>
      </w:r>
    </w:p>
    <w:p w:rsidR="008D4B3C" w:rsidRPr="008D4B3C" w:rsidRDefault="008D4B3C" w:rsidP="003C54B7">
      <w:pPr>
        <w:numPr>
          <w:ilvl w:val="0"/>
          <w:numId w:val="31"/>
        </w:numPr>
        <w:shd w:val="clear" w:color="auto" w:fill="FFFFFF"/>
        <w:overflowPunct w:val="0"/>
        <w:ind w:left="1418" w:hanging="284"/>
        <w:jc w:val="both"/>
        <w:rPr>
          <w:rFonts w:ascii="Tahoma" w:hAnsi="Tahoma" w:cs="Tahoma"/>
          <w:color w:val="000000"/>
        </w:rPr>
      </w:pPr>
      <w:r w:rsidRPr="008D4B3C">
        <w:rPr>
          <w:rFonts w:ascii="Tahoma" w:hAnsi="Tahoma" w:cs="Tahoma"/>
          <w:color w:val="000000"/>
        </w:rPr>
        <w:t>żądania wyjaśnień w przypadku wątpliwości w zakresie potwierdzenia spełniania ww. wymogów,</w:t>
      </w:r>
    </w:p>
    <w:p w:rsidR="008D4B3C" w:rsidRPr="008D4B3C" w:rsidRDefault="008D4B3C" w:rsidP="003C54B7">
      <w:pPr>
        <w:numPr>
          <w:ilvl w:val="0"/>
          <w:numId w:val="31"/>
        </w:numPr>
        <w:shd w:val="clear" w:color="auto" w:fill="FFFFFF"/>
        <w:overflowPunct w:val="0"/>
        <w:ind w:left="1276" w:hanging="142"/>
        <w:jc w:val="both"/>
        <w:rPr>
          <w:rFonts w:ascii="Tahoma" w:hAnsi="Tahoma" w:cs="Tahoma"/>
          <w:color w:val="000000"/>
        </w:rPr>
      </w:pPr>
      <w:r w:rsidRPr="008D4B3C">
        <w:rPr>
          <w:rFonts w:ascii="Tahoma" w:hAnsi="Tahoma" w:cs="Tahoma"/>
          <w:color w:val="000000"/>
        </w:rPr>
        <w:t xml:space="preserve"> przeprowadzania kontroli na miejscu wykonywania świadczenia.</w:t>
      </w:r>
    </w:p>
    <w:p w:rsidR="008D4B3C" w:rsidRPr="008D4B3C" w:rsidRDefault="008D4B3C" w:rsidP="00671112">
      <w:pPr>
        <w:numPr>
          <w:ilvl w:val="0"/>
          <w:numId w:val="21"/>
        </w:numPr>
        <w:shd w:val="clear" w:color="auto" w:fill="FFFFFF"/>
        <w:overflowPunct w:val="0"/>
        <w:ind w:left="709" w:hanging="283"/>
        <w:jc w:val="both"/>
        <w:rPr>
          <w:rFonts w:ascii="Tahoma" w:hAnsi="Tahoma" w:cs="Tahoma"/>
          <w:color w:val="000000"/>
        </w:rPr>
      </w:pPr>
      <w:r w:rsidRPr="008D4B3C">
        <w:rPr>
          <w:rFonts w:ascii="Tahoma" w:hAnsi="Tahoma" w:cs="Tahoma"/>
          <w:color w:val="00000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5 </w:t>
      </w:r>
      <w:r w:rsidR="003C4427">
        <w:rPr>
          <w:rFonts w:ascii="Tahoma" w:hAnsi="Tahoma" w:cs="Tahoma"/>
          <w:color w:val="000000"/>
        </w:rPr>
        <w:t>pkt 1</w:t>
      </w:r>
      <w:r w:rsidRPr="008D4B3C">
        <w:rPr>
          <w:rFonts w:ascii="Tahoma" w:hAnsi="Tahoma" w:cs="Tahoma"/>
          <w:color w:val="000000"/>
        </w:rPr>
        <w:t xml:space="preserve"> czynności w trakcie realizacji zamówienia:</w:t>
      </w:r>
    </w:p>
    <w:p w:rsidR="008D4B3C" w:rsidRPr="008D4B3C" w:rsidRDefault="008D4B3C" w:rsidP="00671112">
      <w:pPr>
        <w:numPr>
          <w:ilvl w:val="0"/>
          <w:numId w:val="22"/>
        </w:numPr>
        <w:shd w:val="clear" w:color="auto" w:fill="FFFFFF"/>
        <w:overflowPunct w:val="0"/>
        <w:jc w:val="both"/>
        <w:rPr>
          <w:rFonts w:ascii="Tahoma" w:hAnsi="Tahoma" w:cs="Tahoma"/>
          <w:color w:val="000000"/>
        </w:rPr>
      </w:pPr>
      <w:r w:rsidRPr="008D4B3C">
        <w:rPr>
          <w:rFonts w:ascii="Tahoma" w:hAnsi="Tahoma" w:cs="Tahoma"/>
          <w:color w:val="00000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8D4B3C" w:rsidRPr="008D4B3C" w:rsidRDefault="008D4B3C" w:rsidP="00671112">
      <w:pPr>
        <w:numPr>
          <w:ilvl w:val="0"/>
          <w:numId w:val="22"/>
        </w:numPr>
        <w:shd w:val="clear" w:color="auto" w:fill="FFFFFF"/>
        <w:overflowPunct w:val="0"/>
        <w:ind w:left="1797"/>
        <w:jc w:val="both"/>
        <w:rPr>
          <w:rFonts w:ascii="Tahoma" w:hAnsi="Tahoma" w:cs="Tahoma"/>
          <w:color w:val="000000"/>
        </w:rPr>
      </w:pPr>
      <w:r w:rsidRPr="008D4B3C">
        <w:rPr>
          <w:rFonts w:ascii="Tahoma" w:hAnsi="Tahoma" w:cs="Tahoma"/>
          <w:color w:val="000000"/>
        </w:rPr>
        <w:t>poświadczoną za zgodność z oryginałem odpowiednio przez wykonawcę lub podwykonawcę kopię umowy/umów o pracę osób wykonujących w trakcie realizacji zamówienia czynności, których dotyczy ww. oświadczenie wykonawcy lub od wykonawcy (wraz z dokumentem regulującym zakres obowiązków, jeżeli został sporządzony).</w:t>
      </w:r>
    </w:p>
    <w:p w:rsidR="008D4B3C" w:rsidRPr="008D4B3C" w:rsidRDefault="008D4B3C" w:rsidP="008D4B3C">
      <w:pPr>
        <w:shd w:val="clear" w:color="auto" w:fill="FFFFFF"/>
        <w:tabs>
          <w:tab w:val="left" w:pos="0"/>
        </w:tabs>
        <w:overflowPunct w:val="0"/>
        <w:ind w:left="1797"/>
        <w:jc w:val="both"/>
        <w:rPr>
          <w:rFonts w:ascii="Tahoma" w:hAnsi="Tahoma" w:cs="Tahoma"/>
          <w:color w:val="000000"/>
        </w:rPr>
      </w:pPr>
      <w:r w:rsidRPr="008D4B3C">
        <w:rPr>
          <w:rFonts w:ascii="Tahoma" w:hAnsi="Tahoma" w:cs="Tahoma"/>
          <w:color w:val="000000"/>
        </w:rPr>
        <w:t xml:space="preserve">Kopia umowy/umów powinna zostać zanonimizowana w sposób zapewniający ochronę danych osobowych pracowników, zgodnie z przepisami </w:t>
      </w:r>
      <w:r w:rsidRPr="008D4B3C">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D4B3C">
        <w:rPr>
          <w:rFonts w:ascii="Tahoma" w:hAnsi="Tahoma" w:cs="Tahoma"/>
        </w:rPr>
        <w:t>późn</w:t>
      </w:r>
      <w:proofErr w:type="spellEnd"/>
      <w:r w:rsidRPr="008D4B3C">
        <w:rPr>
          <w:rFonts w:ascii="Tahoma" w:hAnsi="Tahoma" w:cs="Tahoma"/>
        </w:rPr>
        <w:t xml:space="preserve">. zm.) </w:t>
      </w:r>
      <w:r w:rsidRPr="008D4B3C">
        <w:rPr>
          <w:rFonts w:ascii="Tahoma" w:hAnsi="Tahoma" w:cs="Tahoma"/>
          <w:color w:val="000000"/>
        </w:rPr>
        <w:t xml:space="preserve">(tj. w szczególności bez adresów, nr PESEL pracowników). </w:t>
      </w:r>
      <w:r w:rsidRPr="008D4B3C">
        <w:rPr>
          <w:rFonts w:ascii="Tahoma" w:hAnsi="Tahoma" w:cs="Tahoma"/>
        </w:rPr>
        <w:t xml:space="preserve">Imię i nazwisko pracownika nie podlega </w:t>
      </w:r>
      <w:proofErr w:type="spellStart"/>
      <w:r w:rsidRPr="008D4B3C">
        <w:rPr>
          <w:rFonts w:ascii="Tahoma" w:hAnsi="Tahoma" w:cs="Tahoma"/>
        </w:rPr>
        <w:t>anonimizacji</w:t>
      </w:r>
      <w:proofErr w:type="spellEnd"/>
      <w:r w:rsidRPr="008D4B3C">
        <w:rPr>
          <w:rFonts w:ascii="Tahoma" w:hAnsi="Tahoma" w:cs="Tahoma"/>
        </w:rPr>
        <w:t xml:space="preserve">. </w:t>
      </w:r>
      <w:r w:rsidRPr="008D4B3C">
        <w:rPr>
          <w:rFonts w:ascii="Tahoma" w:hAnsi="Tahoma" w:cs="Tahoma"/>
          <w:color w:val="000000"/>
        </w:rPr>
        <w:t>Informacje takie jak: data zawarcia umowy, rodzaj umowy o pracę i wymiar etatu powinny być możliwe do zidentyfikowania;</w:t>
      </w:r>
    </w:p>
    <w:p w:rsidR="008D4B3C" w:rsidRPr="008D4B3C" w:rsidRDefault="008D4B3C" w:rsidP="00671112">
      <w:pPr>
        <w:numPr>
          <w:ilvl w:val="0"/>
          <w:numId w:val="22"/>
        </w:numPr>
        <w:shd w:val="clear" w:color="auto" w:fill="FFFFFF"/>
        <w:overflowPunct w:val="0"/>
        <w:jc w:val="both"/>
        <w:rPr>
          <w:rFonts w:ascii="Tahoma" w:hAnsi="Tahoma" w:cs="Tahoma"/>
          <w:color w:val="000000"/>
        </w:rPr>
      </w:pPr>
      <w:r w:rsidRPr="008D4B3C">
        <w:rPr>
          <w:rFonts w:ascii="Tahoma" w:hAnsi="Tahoma" w:cs="Tahoma"/>
          <w:color w:val="000000"/>
        </w:rPr>
        <w:lastRenderedPageBreak/>
        <w:t>zaświadczenie właściwego oddziału ZUS, potwierdzające opłacanie przez wykonawcę lub podwykonawcę składek na ubezpieczenia społeczne i zdrowotne z tytułu zatrudnienia na podstawie umów o pracę za ostatni okres rozliczeniowy;</w:t>
      </w:r>
    </w:p>
    <w:p w:rsidR="008D4B3C" w:rsidRPr="008D4B3C" w:rsidRDefault="008D4B3C" w:rsidP="00671112">
      <w:pPr>
        <w:numPr>
          <w:ilvl w:val="0"/>
          <w:numId w:val="22"/>
        </w:numPr>
        <w:shd w:val="clear" w:color="auto" w:fill="FFFFFF"/>
        <w:overflowPunct w:val="0"/>
        <w:jc w:val="both"/>
      </w:pPr>
      <w:r w:rsidRPr="008D4B3C">
        <w:rPr>
          <w:rFonts w:ascii="Tahoma" w:hAnsi="Tahoma" w:cs="Tahoma"/>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8D4B3C">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D4B3C">
        <w:rPr>
          <w:rFonts w:ascii="Tahoma" w:hAnsi="Tahoma" w:cs="Tahoma"/>
        </w:rPr>
        <w:t>późn</w:t>
      </w:r>
      <w:proofErr w:type="spellEnd"/>
      <w:r w:rsidRPr="008D4B3C">
        <w:rPr>
          <w:rFonts w:ascii="Tahoma" w:hAnsi="Tahoma" w:cs="Tahoma"/>
        </w:rPr>
        <w:t xml:space="preserve">. zm.). </w:t>
      </w:r>
      <w:r w:rsidRPr="008D4B3C">
        <w:rPr>
          <w:rFonts w:ascii="Tahoma" w:hAnsi="Tahoma" w:cs="Tahoma"/>
          <w:color w:val="000000"/>
        </w:rPr>
        <w:t xml:space="preserve">Imię i nazwisko pracownika nie podlega </w:t>
      </w:r>
      <w:proofErr w:type="spellStart"/>
      <w:r w:rsidRPr="008D4B3C">
        <w:rPr>
          <w:rFonts w:ascii="Tahoma" w:hAnsi="Tahoma" w:cs="Tahoma"/>
          <w:color w:val="000000"/>
        </w:rPr>
        <w:t>anonimizacji</w:t>
      </w:r>
      <w:proofErr w:type="spellEnd"/>
      <w:r w:rsidRPr="008D4B3C">
        <w:rPr>
          <w:rFonts w:ascii="Tahoma" w:hAnsi="Tahoma" w:cs="Tahoma"/>
          <w:color w:val="000000"/>
        </w:rPr>
        <w:t>.</w:t>
      </w:r>
    </w:p>
    <w:p w:rsidR="00FA2D47" w:rsidRDefault="008D4B3C" w:rsidP="0096351F">
      <w:pPr>
        <w:pStyle w:val="Akapitzlist"/>
        <w:numPr>
          <w:ilvl w:val="0"/>
          <w:numId w:val="46"/>
        </w:numPr>
        <w:shd w:val="clear" w:color="auto" w:fill="FFFFFF"/>
        <w:overflowPunct w:val="0"/>
        <w:ind w:left="993" w:hanging="567"/>
        <w:jc w:val="both"/>
        <w:rPr>
          <w:rFonts w:ascii="Tahoma" w:hAnsi="Tahoma" w:cs="Tahoma"/>
          <w:color w:val="000000"/>
        </w:rPr>
      </w:pPr>
      <w:r w:rsidRPr="00FA2D47">
        <w:rPr>
          <w:rFonts w:ascii="Tahoma" w:hAnsi="Tahoma" w:cs="Tahoma"/>
          <w:color w:val="000000"/>
        </w:rPr>
        <w:t xml:space="preserve">Za każde stwierdzone niedopełnienie wymogu o którym mowa w ust. 5 </w:t>
      </w:r>
      <w:r w:rsidR="004C024B">
        <w:rPr>
          <w:rFonts w:ascii="Tahoma" w:hAnsi="Tahoma" w:cs="Tahoma"/>
          <w:color w:val="000000"/>
        </w:rPr>
        <w:t>pkt 1</w:t>
      </w:r>
      <w:r w:rsidRPr="00FA2D47">
        <w:rPr>
          <w:rFonts w:ascii="Tahoma" w:hAnsi="Tahoma" w:cs="Tahoma"/>
          <w:color w:val="000000"/>
        </w:rPr>
        <w:t xml:space="preserve">,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podwykonawcę wymogu o którym mowa w ust. 5 </w:t>
      </w:r>
      <w:r w:rsidR="004C024B">
        <w:rPr>
          <w:rFonts w:ascii="Tahoma" w:hAnsi="Tahoma" w:cs="Tahoma"/>
          <w:color w:val="000000"/>
        </w:rPr>
        <w:t>pkt 1</w:t>
      </w:r>
      <w:r w:rsidRPr="00FA2D47">
        <w:rPr>
          <w:rFonts w:ascii="Tahoma" w:hAnsi="Tahoma" w:cs="Tahoma"/>
          <w:color w:val="000000"/>
        </w:rPr>
        <w:t xml:space="preserve"> - za każdą osobę wobec której nie dopełniono obowiązku zatrudnienia na umowę o pracę.</w:t>
      </w:r>
    </w:p>
    <w:p w:rsidR="008D4B3C" w:rsidRPr="00FA2D47" w:rsidRDefault="008D4B3C" w:rsidP="0096351F">
      <w:pPr>
        <w:pStyle w:val="Akapitzlist"/>
        <w:numPr>
          <w:ilvl w:val="0"/>
          <w:numId w:val="46"/>
        </w:numPr>
        <w:shd w:val="clear" w:color="auto" w:fill="FFFFFF"/>
        <w:overflowPunct w:val="0"/>
        <w:ind w:left="993" w:hanging="567"/>
        <w:jc w:val="both"/>
        <w:rPr>
          <w:rFonts w:ascii="Tahoma" w:hAnsi="Tahoma" w:cs="Tahoma"/>
          <w:color w:val="000000"/>
        </w:rPr>
      </w:pPr>
      <w:r w:rsidRPr="00FA2D47">
        <w:rPr>
          <w:rFonts w:ascii="Tahoma" w:hAnsi="Tahoma" w:cs="Tahoma"/>
          <w:color w:val="000000"/>
        </w:rPr>
        <w:t>W przypadku uzasadnionych wątpliwości co do przestrzegania prawa pracy przez wykonawcę lub podwykonawcę, zamawiający może zwrócić się o przeprowadzenie kontroli przez Państwową Inspekcję Pracy.</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color w:val="000000"/>
        </w:rPr>
      </w:pPr>
      <w:r w:rsidRPr="008D4B3C">
        <w:rPr>
          <w:rFonts w:ascii="Tahoma" w:hAnsi="Tahoma" w:cs="Tahoma"/>
          <w:b/>
          <w:color w:val="000000"/>
        </w:rPr>
        <w:t>§ 3</w:t>
      </w:r>
    </w:p>
    <w:p w:rsidR="008D4B3C" w:rsidRPr="008D4B3C" w:rsidRDefault="008D4B3C" w:rsidP="008D4B3C">
      <w:pPr>
        <w:tabs>
          <w:tab w:val="left" w:pos="360"/>
        </w:tabs>
        <w:overflowPunct w:val="0"/>
        <w:spacing w:line="360" w:lineRule="auto"/>
        <w:jc w:val="center"/>
        <w:rPr>
          <w:rFonts w:ascii="Tahoma" w:hAnsi="Tahoma" w:cs="Tahoma"/>
          <w:b/>
          <w:color w:val="000000"/>
        </w:rPr>
      </w:pPr>
      <w:r w:rsidRPr="008D4B3C">
        <w:rPr>
          <w:rFonts w:ascii="Tahoma" w:hAnsi="Tahoma" w:cs="Tahoma"/>
          <w:b/>
          <w:color w:val="000000"/>
        </w:rPr>
        <w:t>MATERIAŁY I URZĄDZENIA</w:t>
      </w:r>
    </w:p>
    <w:p w:rsidR="008D4B3C" w:rsidRPr="008D4B3C" w:rsidRDefault="008D4B3C" w:rsidP="003C54B7">
      <w:pPr>
        <w:numPr>
          <w:ilvl w:val="1"/>
          <w:numId w:val="24"/>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Przedmiot umowy winien być wykonany z materiałów oraz urządzeń własnych wykonawcy. Wykonawca dostarczy na teren budowy wszystkie materiały i urządzenia, określone, co do rodzaju, standardu i ilości w dokumentacji projektowej i specyfikacji technicznej wykonania i odbioru robót budowlanych oraz ponosi za nie pełną odpowiedzialność.</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Materiały i urządzenia, o których mowa w ust. 1, muszą być nieużywane i fabrycznie nowe oraz odpowiadać, co do jakości, wymogom dotyczącym wyrobów dopuszczonych do obrotu i stosowania w budownictwie, a także wymaganiom jakościowym określonym w dokumentacji projektowej i specyfikacji technicznej wykonania i odbioru robót budowlanych.</w:t>
      </w:r>
    </w:p>
    <w:p w:rsidR="008D4B3C" w:rsidRPr="008D4B3C" w:rsidRDefault="008D4B3C" w:rsidP="00671112">
      <w:pPr>
        <w:numPr>
          <w:ilvl w:val="1"/>
          <w:numId w:val="8"/>
        </w:numPr>
        <w:tabs>
          <w:tab w:val="left" w:pos="1575"/>
        </w:tabs>
        <w:overflowPunct w:val="0"/>
        <w:ind w:left="360"/>
        <w:jc w:val="both"/>
      </w:pPr>
      <w:r w:rsidRPr="008D4B3C">
        <w:rPr>
          <w:rFonts w:ascii="Tahoma" w:hAnsi="Tahoma" w:cs="Tahoma"/>
          <w:color w:val="000000"/>
        </w:rPr>
        <w:t>Wykonawca zobowiązany jest posiadać i na każde żądanie zamawiającego lub inspektora nadzoru okazać, w stosunku do wskazanych materiałów dokumenty stwierdzające dopuszczenie materiału do obrotu i powszechnego stosowania m.in. certyfikat na znak bezpieczeństwa, certyfikat lub deklarację zgodności z Polską Normą lub z aprobatą techniczną.</w:t>
      </w:r>
    </w:p>
    <w:p w:rsidR="008D4B3C" w:rsidRPr="008D4B3C" w:rsidRDefault="008D4B3C" w:rsidP="00671112">
      <w:pPr>
        <w:numPr>
          <w:ilvl w:val="1"/>
          <w:numId w:val="8"/>
        </w:numPr>
        <w:tabs>
          <w:tab w:val="left" w:pos="1575"/>
        </w:tabs>
        <w:overflowPunct w:val="0"/>
        <w:ind w:left="360"/>
        <w:jc w:val="both"/>
        <w:rPr>
          <w:rFonts w:ascii="Tahoma" w:hAnsi="Tahoma" w:cs="Tahoma"/>
          <w:color w:val="000000"/>
        </w:rPr>
      </w:pPr>
      <w:r w:rsidRPr="008D4B3C">
        <w:rPr>
          <w:rFonts w:ascii="Tahoma" w:hAnsi="Tahoma" w:cs="Tahoma"/>
          <w:color w:val="000000"/>
        </w:rPr>
        <w:t>Na żądanie zamawiającego wykonawca zapewni niezbędne oprzyrządowanie, potencjał ludzki oraz materiały wymagane do zbadania jakości robót oraz do sprawdzenia jakości użytych materiałów.</w:t>
      </w:r>
    </w:p>
    <w:p w:rsidR="008D4B3C" w:rsidRPr="008D4B3C" w:rsidRDefault="008D4B3C" w:rsidP="00671112">
      <w:pPr>
        <w:numPr>
          <w:ilvl w:val="1"/>
          <w:numId w:val="8"/>
        </w:numPr>
        <w:tabs>
          <w:tab w:val="left" w:pos="1575"/>
        </w:tabs>
        <w:overflowPunct w:val="0"/>
        <w:ind w:left="360"/>
        <w:jc w:val="both"/>
        <w:rPr>
          <w:rFonts w:ascii="Tahoma" w:hAnsi="Tahoma" w:cs="Tahoma"/>
          <w:color w:val="000000"/>
        </w:rPr>
      </w:pPr>
      <w:r w:rsidRPr="008D4B3C">
        <w:rPr>
          <w:rFonts w:ascii="Tahoma" w:hAnsi="Tahoma" w:cs="Tahoma"/>
          <w:color w:val="000000"/>
        </w:rPr>
        <w:t xml:space="preserve">Jeżeli w rezultacie przeprowadzenia badań, o których mowa w ust. 4, okaże się, że zastosowane materiały bądź wykonanie robót jest niezgodne z umową, to </w:t>
      </w:r>
      <w:r w:rsidRPr="008D4B3C">
        <w:rPr>
          <w:rFonts w:ascii="Tahoma" w:hAnsi="Tahoma" w:cs="Tahoma"/>
          <w:color w:val="000000"/>
        </w:rPr>
        <w:lastRenderedPageBreak/>
        <w:t xml:space="preserve">koszty tych badań obciążają wykonawcę, jeżeli zaś wyniki badań wykażą, że materiały bądź wykonanie robót są zgodne z umową, to koszty tych badań obciążają zamawiającego. </w:t>
      </w:r>
    </w:p>
    <w:p w:rsidR="008D4B3C" w:rsidRPr="008D4B3C" w:rsidRDefault="008D4B3C" w:rsidP="008D4B3C">
      <w:pPr>
        <w:overflowPunct w:val="0"/>
        <w:spacing w:line="360" w:lineRule="auto"/>
        <w:jc w:val="center"/>
        <w:textAlignment w:val="baseline"/>
        <w:rPr>
          <w:rFonts w:ascii="Tahoma" w:hAnsi="Tahoma" w:cs="Tahoma"/>
          <w:b/>
          <w:szCs w:val="22"/>
        </w:rPr>
      </w:pPr>
      <w:r w:rsidRPr="008D4B3C">
        <w:rPr>
          <w:rFonts w:ascii="Tahoma" w:hAnsi="Tahoma" w:cs="Tahoma"/>
          <w:b/>
          <w:szCs w:val="22"/>
        </w:rPr>
        <w:t>§ 4</w:t>
      </w:r>
    </w:p>
    <w:p w:rsidR="008D4B3C" w:rsidRPr="008D4B3C" w:rsidRDefault="008D4B3C" w:rsidP="008D4B3C">
      <w:pPr>
        <w:widowControl w:val="0"/>
        <w:overflowPunct w:val="0"/>
        <w:spacing w:line="360" w:lineRule="auto"/>
        <w:jc w:val="center"/>
        <w:rPr>
          <w:rFonts w:ascii="Tahoma" w:hAnsi="Tahoma" w:cs="Tahoma"/>
          <w:b/>
        </w:rPr>
      </w:pPr>
      <w:r w:rsidRPr="008D4B3C">
        <w:rPr>
          <w:rFonts w:ascii="Tahoma" w:hAnsi="Tahoma" w:cs="Tahoma"/>
          <w:b/>
        </w:rPr>
        <w:t>UBEZPIECZENIE WYKONAWCY</w:t>
      </w:r>
    </w:p>
    <w:p w:rsidR="008D4B3C" w:rsidRPr="008D4B3C" w:rsidRDefault="008D4B3C" w:rsidP="00671112">
      <w:pPr>
        <w:widowControl w:val="0"/>
        <w:numPr>
          <w:ilvl w:val="6"/>
          <w:numId w:val="17"/>
        </w:numPr>
        <w:tabs>
          <w:tab w:val="left" w:pos="360"/>
        </w:tabs>
        <w:overflowPunct w:val="0"/>
        <w:ind w:left="360"/>
        <w:jc w:val="both"/>
        <w:rPr>
          <w:rFonts w:ascii="Tahoma" w:hAnsi="Tahoma" w:cs="Tahoma"/>
        </w:rPr>
      </w:pPr>
      <w:r w:rsidRPr="008D4B3C">
        <w:rPr>
          <w:rFonts w:ascii="Tahoma" w:hAnsi="Tahoma" w:cs="Tahoma"/>
        </w:rPr>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 a także szkody wyrządzone osobom trzecim.</w:t>
      </w:r>
    </w:p>
    <w:p w:rsidR="008D4B3C" w:rsidRPr="008D4B3C" w:rsidRDefault="008D4B3C" w:rsidP="00671112">
      <w:pPr>
        <w:widowControl w:val="0"/>
        <w:numPr>
          <w:ilvl w:val="6"/>
          <w:numId w:val="17"/>
        </w:numPr>
        <w:tabs>
          <w:tab w:val="left" w:pos="360"/>
        </w:tabs>
        <w:overflowPunct w:val="0"/>
        <w:ind w:left="360"/>
        <w:jc w:val="both"/>
        <w:rPr>
          <w:rFonts w:ascii="Tahoma" w:hAnsi="Tahoma" w:cs="Tahoma"/>
        </w:rPr>
      </w:pPr>
      <w:r w:rsidRPr="008D4B3C">
        <w:rPr>
          <w:rFonts w:ascii="Tahoma" w:hAnsi="Tahoma" w:cs="Tahoma"/>
        </w:rPr>
        <w:t>Odpowiedzialność wykonawcy za teren budowy rozpoczyna się z dniem przekazania terenu budowy przez zamawiającego i trwa do dnia odbioru końcowego.</w:t>
      </w:r>
    </w:p>
    <w:p w:rsidR="008D4B3C" w:rsidRPr="008D4B3C" w:rsidRDefault="008D4B3C" w:rsidP="00671112">
      <w:pPr>
        <w:widowControl w:val="0"/>
        <w:numPr>
          <w:ilvl w:val="6"/>
          <w:numId w:val="17"/>
        </w:numPr>
        <w:tabs>
          <w:tab w:val="left" w:pos="360"/>
        </w:tabs>
        <w:overflowPunct w:val="0"/>
        <w:ind w:left="360"/>
        <w:jc w:val="both"/>
      </w:pPr>
      <w:r w:rsidRPr="008D4B3C">
        <w:rPr>
          <w:rFonts w:ascii="Tahoma" w:hAnsi="Tahoma" w:cs="Tahoma"/>
        </w:rPr>
        <w:t>Wykonawca zobowiązany jest posiadać przez cały okres trwania umowy ubezpieczenie od odpowiedzialności cywilnej w zakresie prowadzonej działalności</w:t>
      </w:r>
      <w:r w:rsidR="003D66DB">
        <w:rPr>
          <w:rFonts w:ascii="Tahoma" w:hAnsi="Tahoma" w:cs="Tahoma"/>
        </w:rPr>
        <w:t xml:space="preserve"> od wszystkich </w:t>
      </w:r>
      <w:proofErr w:type="spellStart"/>
      <w:r w:rsidR="003D66DB">
        <w:rPr>
          <w:rFonts w:ascii="Tahoma" w:hAnsi="Tahoma" w:cs="Tahoma"/>
        </w:rPr>
        <w:t>ryzyk</w:t>
      </w:r>
      <w:proofErr w:type="spellEnd"/>
      <w:r w:rsidR="003D66DB">
        <w:rPr>
          <w:rFonts w:ascii="Tahoma" w:hAnsi="Tahoma" w:cs="Tahoma"/>
        </w:rPr>
        <w:t xml:space="preserve"> budowy,</w:t>
      </w:r>
      <w:r w:rsidRPr="008D4B3C">
        <w:rPr>
          <w:rFonts w:ascii="Tahoma" w:hAnsi="Tahoma" w:cs="Tahoma"/>
        </w:rPr>
        <w:t xml:space="preserve"> na kwotę  co najmniej</w:t>
      </w:r>
      <w:r w:rsidRPr="008D4B3C">
        <w:rPr>
          <w:rFonts w:ascii="Tahoma" w:hAnsi="Tahoma" w:cs="Tahoma"/>
          <w:color w:val="C9211E"/>
        </w:rPr>
        <w:t xml:space="preserve"> </w:t>
      </w:r>
      <w:r w:rsidR="003D66DB">
        <w:rPr>
          <w:rFonts w:ascii="Tahoma" w:hAnsi="Tahoma" w:cs="Tahoma"/>
        </w:rPr>
        <w:t>1.0</w:t>
      </w:r>
      <w:r w:rsidRPr="008D4B3C">
        <w:rPr>
          <w:rFonts w:ascii="Tahoma" w:hAnsi="Tahoma" w:cs="Tahoma"/>
        </w:rPr>
        <w:t>00.000 zł.</w:t>
      </w:r>
      <w:r w:rsidRPr="008D4B3C">
        <w:rPr>
          <w:rFonts w:ascii="Tahoma" w:hAnsi="Tahoma" w:cs="Tahoma"/>
          <w:szCs w:val="22"/>
        </w:rPr>
        <w:t xml:space="preserve"> </w:t>
      </w:r>
    </w:p>
    <w:p w:rsidR="008D4B3C" w:rsidRPr="008D4B3C" w:rsidRDefault="008D4B3C" w:rsidP="008D4B3C">
      <w:pPr>
        <w:widowControl w:val="0"/>
        <w:overflowPunct w:val="0"/>
        <w:jc w:val="both"/>
        <w:rPr>
          <w:rFonts w:ascii="Tahoma" w:hAnsi="Tahoma" w:cs="Tahoma"/>
        </w:rPr>
      </w:pP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 5</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OBOWIĄZKI STRON</w:t>
      </w:r>
    </w:p>
    <w:p w:rsidR="008D4B3C" w:rsidRPr="008D4B3C" w:rsidRDefault="008D4B3C" w:rsidP="00671112">
      <w:pPr>
        <w:widowControl w:val="0"/>
        <w:numPr>
          <w:ilvl w:val="3"/>
          <w:numId w:val="7"/>
        </w:numPr>
        <w:tabs>
          <w:tab w:val="left" w:pos="360"/>
        </w:tabs>
        <w:overflowPunct w:val="0"/>
        <w:ind w:left="360"/>
        <w:jc w:val="both"/>
        <w:rPr>
          <w:rFonts w:ascii="Tahoma" w:hAnsi="Tahoma" w:cs="Tahoma"/>
          <w:color w:val="000000"/>
        </w:rPr>
      </w:pPr>
      <w:r w:rsidRPr="008D4B3C">
        <w:rPr>
          <w:rFonts w:ascii="Tahoma" w:hAnsi="Tahoma" w:cs="Tahoma"/>
          <w:color w:val="000000"/>
        </w:rPr>
        <w:t>Zamawiający zobowiązany jest do:</w:t>
      </w:r>
    </w:p>
    <w:p w:rsidR="008D4B3C" w:rsidRPr="008D4B3C" w:rsidRDefault="008D4B3C" w:rsidP="003C54B7">
      <w:pPr>
        <w:numPr>
          <w:ilvl w:val="0"/>
          <w:numId w:val="25"/>
        </w:numPr>
        <w:overflowPunct w:val="0"/>
        <w:jc w:val="both"/>
        <w:rPr>
          <w:rFonts w:ascii="Tahoma" w:hAnsi="Tahoma" w:cs="Tahoma"/>
          <w:bCs/>
        </w:rPr>
      </w:pPr>
      <w:r w:rsidRPr="008D4B3C">
        <w:rPr>
          <w:rFonts w:ascii="Tahoma" w:hAnsi="Tahoma" w:cs="Tahoma"/>
          <w:bCs/>
        </w:rPr>
        <w:t>przekazania wykonawcy pełnej i kompletnej dokumentacji projektowej,</w:t>
      </w:r>
    </w:p>
    <w:p w:rsidR="008D4B3C" w:rsidRPr="008D4B3C" w:rsidRDefault="008D4B3C" w:rsidP="003C54B7">
      <w:pPr>
        <w:widowControl w:val="0"/>
        <w:numPr>
          <w:ilvl w:val="0"/>
          <w:numId w:val="25"/>
        </w:numPr>
        <w:overflowPunct w:val="0"/>
        <w:ind w:left="709"/>
        <w:jc w:val="both"/>
      </w:pPr>
      <w:r w:rsidRPr="008D4B3C">
        <w:rPr>
          <w:rFonts w:ascii="Tahoma" w:hAnsi="Tahoma" w:cs="Tahoma"/>
          <w:color w:val="000000"/>
        </w:rPr>
        <w:t xml:space="preserve">protokolarnego przekazania pozwolenia na budowę, terenu budowy </w:t>
      </w:r>
      <w:r w:rsidRPr="008D4B3C">
        <w:rPr>
          <w:rFonts w:ascii="Tahoma" w:hAnsi="Tahoma" w:cs="Tahoma"/>
        </w:rPr>
        <w:t>oraz dziennika budowy</w:t>
      </w:r>
      <w:r w:rsidRPr="008D4B3C">
        <w:rPr>
          <w:rFonts w:ascii="Tahoma" w:hAnsi="Tahoma" w:cs="Tahoma"/>
          <w:color w:val="000000"/>
        </w:rPr>
        <w:t xml:space="preserve"> w </w:t>
      </w:r>
      <w:r w:rsidRPr="008D4B3C">
        <w:rPr>
          <w:rFonts w:ascii="Tahoma" w:hAnsi="Tahoma" w:cs="Tahoma"/>
        </w:rPr>
        <w:t>terminie 14 dni od dnia</w:t>
      </w:r>
      <w:r w:rsidRPr="008D4B3C">
        <w:rPr>
          <w:rFonts w:ascii="Tahoma" w:hAnsi="Tahoma" w:cs="Tahoma"/>
          <w:color w:val="000000"/>
        </w:rPr>
        <w:t xml:space="preserve"> podpisania umowy</w:t>
      </w:r>
      <w:r w:rsidRPr="008D4B3C">
        <w:rPr>
          <w:rFonts w:ascii="Tahoma" w:hAnsi="Tahoma" w:cs="Tahoma"/>
          <w:bCs/>
        </w:rPr>
        <w:t>,</w:t>
      </w:r>
    </w:p>
    <w:p w:rsidR="008D4B3C" w:rsidRPr="008D4B3C" w:rsidRDefault="008D4B3C" w:rsidP="003C54B7">
      <w:pPr>
        <w:widowControl w:val="0"/>
        <w:numPr>
          <w:ilvl w:val="0"/>
          <w:numId w:val="25"/>
        </w:numPr>
        <w:overflowPunct w:val="0"/>
        <w:ind w:left="709"/>
        <w:jc w:val="both"/>
        <w:rPr>
          <w:rFonts w:ascii="Tahoma" w:hAnsi="Tahoma" w:cs="Tahoma"/>
          <w:bCs/>
          <w:color w:val="000000"/>
        </w:rPr>
      </w:pPr>
      <w:r w:rsidRPr="008D4B3C">
        <w:rPr>
          <w:rFonts w:ascii="Tahoma" w:hAnsi="Tahoma" w:cs="Tahoma"/>
          <w:bCs/>
          <w:color w:val="000000"/>
        </w:rPr>
        <w:t>ustanowienie nadzoru inwestorskiego,</w:t>
      </w:r>
    </w:p>
    <w:p w:rsidR="008D4B3C" w:rsidRPr="008D4B3C" w:rsidRDefault="008D4B3C" w:rsidP="003C54B7">
      <w:pPr>
        <w:widowControl w:val="0"/>
        <w:numPr>
          <w:ilvl w:val="0"/>
          <w:numId w:val="25"/>
        </w:numPr>
        <w:overflowPunct w:val="0"/>
        <w:jc w:val="both"/>
      </w:pPr>
      <w:r w:rsidRPr="008D4B3C">
        <w:rPr>
          <w:rFonts w:ascii="Tahoma" w:hAnsi="Tahoma" w:cs="Tahoma"/>
          <w:color w:val="000000"/>
        </w:rPr>
        <w:t xml:space="preserve">dokonania odbiorów robót zanikających i ulegających zakryciu, </w:t>
      </w:r>
      <w:r w:rsidRPr="008D4B3C">
        <w:rPr>
          <w:rFonts w:ascii="Tahoma" w:hAnsi="Tahoma" w:cs="Tahoma"/>
        </w:rPr>
        <w:t xml:space="preserve">odbiorów częściowych, odbioru końcowego należycie wykonanego przedmiotu umowy, </w:t>
      </w:r>
    </w:p>
    <w:p w:rsidR="008D4B3C" w:rsidRPr="008D4B3C" w:rsidRDefault="008D4B3C" w:rsidP="003C54B7">
      <w:pPr>
        <w:widowControl w:val="0"/>
        <w:numPr>
          <w:ilvl w:val="0"/>
          <w:numId w:val="25"/>
        </w:numPr>
        <w:overflowPunct w:val="0"/>
        <w:ind w:left="709"/>
        <w:jc w:val="both"/>
        <w:rPr>
          <w:rFonts w:ascii="Tahoma" w:hAnsi="Tahoma" w:cs="Tahoma"/>
          <w:color w:val="000000"/>
        </w:rPr>
      </w:pPr>
      <w:r w:rsidRPr="008D4B3C">
        <w:rPr>
          <w:rFonts w:ascii="Tahoma" w:hAnsi="Tahoma" w:cs="Tahoma"/>
          <w:color w:val="000000"/>
        </w:rPr>
        <w:t>zapłaty należnego wynagrodzenia za wykonanie przedmiotu umowy.</w:t>
      </w:r>
    </w:p>
    <w:p w:rsidR="008D4B3C" w:rsidRPr="008D4B3C" w:rsidRDefault="008D4B3C" w:rsidP="00671112">
      <w:pPr>
        <w:widowControl w:val="0"/>
        <w:numPr>
          <w:ilvl w:val="3"/>
          <w:numId w:val="7"/>
        </w:numPr>
        <w:tabs>
          <w:tab w:val="left" w:pos="360"/>
        </w:tabs>
        <w:overflowPunct w:val="0"/>
        <w:spacing w:line="276" w:lineRule="atLeast"/>
        <w:ind w:left="360"/>
        <w:jc w:val="both"/>
        <w:rPr>
          <w:rFonts w:ascii="Tahoma" w:hAnsi="Tahoma" w:cs="Tahoma"/>
          <w:color w:val="000000"/>
        </w:rPr>
      </w:pPr>
      <w:r w:rsidRPr="008D4B3C">
        <w:rPr>
          <w:rFonts w:ascii="Tahoma" w:hAnsi="Tahoma" w:cs="Tahoma"/>
          <w:color w:val="000000"/>
        </w:rPr>
        <w:t>Wykonawca zobowiązany jest do:</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protokolarnego przejęcia terenu budowy,</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urządzenia placów składowych i terenu budowy, w tym doprowadzenia energii elektrycznej i wody do terenu budowy w celu realizacji przedmiotu umowy, ponoszenia kosztów zużycia tych mediów wynikających z ustaleń poczynionych z właścicielami mediów,</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zabezpieczenia i oznakowanie na własny koszt terenu budowy zgodnie z obowiązującymi przepisami,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uzgadniania z inspektorem nadzoru – jeżeli zostanie ustanowiony lub przedstawicielem zamawiającego terminów odbiorów robót zanikających lub ulegających zakryciu,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przygotowania i zgłoszenia robót budowlanych do odbiorów, uczestniczenia w czynnościach odbiorów,</w:t>
      </w:r>
    </w:p>
    <w:p w:rsidR="008D4B3C" w:rsidRPr="008D4B3C" w:rsidRDefault="008D4B3C" w:rsidP="00671112">
      <w:pPr>
        <w:widowControl w:val="0"/>
        <w:numPr>
          <w:ilvl w:val="0"/>
          <w:numId w:val="14"/>
        </w:numPr>
        <w:overflowPunct w:val="0"/>
        <w:jc w:val="both"/>
      </w:pPr>
      <w:r w:rsidRPr="008D4B3C">
        <w:rPr>
          <w:rFonts w:ascii="Tahoma" w:hAnsi="Tahoma" w:cs="Tahoma"/>
        </w:rPr>
        <w:t xml:space="preserve">uzyskania wszelkich opinii niezbędnych do wykonania przedmiotu umowy, przeprowadzenia wszelkich prób i badań technicznych oraz uzyskania zezwoleń, które wymagane są do eksploatacji przedmiotu umowy określonego w </w:t>
      </w:r>
      <w:r w:rsidRPr="008D4B3C">
        <w:rPr>
          <w:rFonts w:ascii="Arial" w:eastAsia="Arial" w:hAnsi="Arial" w:cs="Arial"/>
        </w:rPr>
        <w:t>§</w:t>
      </w:r>
      <w:r w:rsidRPr="008D4B3C">
        <w:rPr>
          <w:rFonts w:ascii="Tahoma" w:hAnsi="Tahoma" w:cs="Tahoma"/>
        </w:rPr>
        <w:t xml:space="preserve"> 1 umowy,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spełnienia warunków określonych w decyzjach administracyjnych,</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 xml:space="preserve">składowania materiałów i urządzeń w sposób nie stwarzający przeszkód komunikacyjnych, </w:t>
      </w:r>
    </w:p>
    <w:p w:rsidR="008D4B3C" w:rsidRPr="008D4B3C" w:rsidRDefault="008D4B3C" w:rsidP="00671112">
      <w:pPr>
        <w:widowControl w:val="0"/>
        <w:numPr>
          <w:ilvl w:val="0"/>
          <w:numId w:val="14"/>
        </w:numPr>
        <w:overflowPunct w:val="0"/>
        <w:jc w:val="both"/>
      </w:pPr>
      <w:r w:rsidRPr="008D4B3C">
        <w:rPr>
          <w:rFonts w:ascii="Tahoma" w:hAnsi="Tahoma" w:cs="Tahoma"/>
          <w:color w:val="000000"/>
        </w:rPr>
        <w:lastRenderedPageBreak/>
        <w:t>gospodarowania na własny koszt odpadami, powstającymi w wyniku realizacji zadania przy przestrzeganiu obowiązujących w tym zakresie przepisów prawa,  w </w:t>
      </w:r>
      <w:r w:rsidRPr="008D4B3C">
        <w:rPr>
          <w:rFonts w:ascii="Tahoma" w:hAnsi="Tahoma" w:cs="Tahoma"/>
        </w:rPr>
        <w:t>szczególności obowiązujących przepisów ustawy o odpadach,</w:t>
      </w:r>
    </w:p>
    <w:p w:rsidR="008D4B3C" w:rsidRPr="008D4B3C" w:rsidRDefault="008D4B3C" w:rsidP="00671112">
      <w:pPr>
        <w:widowControl w:val="0"/>
        <w:numPr>
          <w:ilvl w:val="0"/>
          <w:numId w:val="14"/>
        </w:numPr>
        <w:overflowPunct w:val="0"/>
        <w:jc w:val="both"/>
      </w:pPr>
      <w:r w:rsidRPr="008D4B3C">
        <w:rPr>
          <w:rFonts w:ascii="Tahoma" w:hAnsi="Tahoma" w:cs="Tahoma"/>
          <w:color w:val="000000"/>
        </w:rPr>
        <w:t xml:space="preserve">przekazania zamawiającemu informacji, o wytworzonych podczas prowadzenia prac budowlanych, odpadach </w:t>
      </w:r>
      <w:r w:rsidRPr="008D4B3C">
        <w:rPr>
          <w:rFonts w:ascii="Tahoma" w:hAnsi="Tahoma" w:cs="Tahoma"/>
        </w:rPr>
        <w:t>oraz o sposobie ich gospodarowania zgodnie z obowiązującą ustawą o odpadach,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niezwłocznego informowania zamawiającego o zaistniałych przeszkodach i trudnościach mogących wpłynąć na jakość wykonywanych robót albo opóźnienie w realizacji przedmiotu umowy lub terminu zakończenia wykonania umowy,</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 xml:space="preserve">uporządkowania terenu budowy po zakończeniu robót i przekazania go zamawiającemu w terminie ustalonym na odbiór, </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prowadzenia dziennika budowy oraz przekazania ich zamawiającemu po zakończeniu robót, przed odbiorem końcowym przedmiotu umowy,</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udziału w przeglądach gwarancyjnych - na pisemne wezwanie zamawiającego i zapewnienie usunięcia stwierdzonych podczas tych przeglądów wad,</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uzgodnienia warunków rozpoczęcia robót oraz uzgodnienia harmonogramów robót związanych z infrastrukturą techniczną z ich zarządcami oraz ponoszenia wszystkich kosztów z tym związanych, w tym kosztów związanych z nadzorem technicznym wymaganym przez zarządców,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dokonania wszelkich </w:t>
      </w:r>
      <w:proofErr w:type="spellStart"/>
      <w:r w:rsidRPr="008D4B3C">
        <w:rPr>
          <w:rFonts w:ascii="Tahoma" w:hAnsi="Tahoma" w:cs="Tahoma"/>
        </w:rPr>
        <w:t>wyłączeń</w:t>
      </w:r>
      <w:proofErr w:type="spellEnd"/>
      <w:r w:rsidRPr="008D4B3C">
        <w:rPr>
          <w:rFonts w:ascii="Tahoma" w:hAnsi="Tahoma" w:cs="Tahoma"/>
        </w:rPr>
        <w:t xml:space="preserve"> i przełączeń infrastruktury technicznej w związku z prowadzonymi robotami oraz poniesienia kosztów z tym związanych,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wykonania, jeżeli to będzie konieczne, tymczasowych dróg dojazdowych i montażowych oraz poniesienia kosztów z tym związanych,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spełnienia warunków i uwag zawartych w uzgodnieniach branżowych zarządców infrastruktury technicznej, które zostały nałożone na zamawiającego lub wykonawcę,</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wykonania i utrzymania oznakowania drogowego związanego z czasową zmianą organizacji ruchu zgodnie ze sporządzonym przez wykonawcę i zatwierdzonym projektem tymczasowej organizacji ruchu; dotyczy drogi wojewódzkiej i gminnej,</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udostępniania terenu budowy w celu wykonania przez zamawiającego badań sprawdzających poprawność robót budowlanych,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zapewnienia obsługi geodezyjnej w trakcie budowy,</w:t>
      </w:r>
    </w:p>
    <w:p w:rsidR="008D4B3C" w:rsidRPr="003D66DB" w:rsidRDefault="00994BC5" w:rsidP="00671112">
      <w:pPr>
        <w:widowControl w:val="0"/>
        <w:numPr>
          <w:ilvl w:val="0"/>
          <w:numId w:val="14"/>
        </w:numPr>
        <w:overflowPunct w:val="0"/>
        <w:jc w:val="both"/>
        <w:rPr>
          <w:rFonts w:ascii="Tahoma" w:hAnsi="Tahoma" w:cs="Tahoma"/>
          <w:color w:val="FF0000"/>
        </w:rPr>
      </w:pPr>
      <w:r w:rsidRPr="00994BC5">
        <w:rPr>
          <w:rFonts w:ascii="Tahoma" w:hAnsi="Tahoma" w:cs="Tahoma"/>
        </w:rPr>
        <w:t>zgłoszenie zakończenia robót do inspektoratu nadzoru budowlanego.</w:t>
      </w:r>
    </w:p>
    <w:p w:rsidR="008D4B3C" w:rsidRPr="008D4B3C" w:rsidRDefault="008D4B3C" w:rsidP="00671112">
      <w:pPr>
        <w:widowControl w:val="0"/>
        <w:numPr>
          <w:ilvl w:val="3"/>
          <w:numId w:val="7"/>
        </w:numPr>
        <w:tabs>
          <w:tab w:val="left" w:pos="360"/>
        </w:tabs>
        <w:overflowPunct w:val="0"/>
        <w:spacing w:line="276" w:lineRule="atLeast"/>
        <w:ind w:left="360"/>
        <w:jc w:val="both"/>
      </w:pPr>
      <w:r w:rsidRPr="008D4B3C">
        <w:rPr>
          <w:rFonts w:ascii="Tahoma" w:hAnsi="Tahoma" w:cs="Tahoma"/>
          <w:color w:val="000000"/>
        </w:rPr>
        <w:t xml:space="preserve">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w:t>
      </w:r>
      <w:r w:rsidRPr="008D4B3C">
        <w:rPr>
          <w:rFonts w:ascii="Tahoma" w:hAnsi="Tahoma" w:cs="Tahoma"/>
        </w:rPr>
        <w:t>końcowego.</w:t>
      </w:r>
    </w:p>
    <w:p w:rsidR="008D4B3C" w:rsidRPr="008D4B3C" w:rsidRDefault="008D4B3C" w:rsidP="00671112">
      <w:pPr>
        <w:widowControl w:val="0"/>
        <w:numPr>
          <w:ilvl w:val="3"/>
          <w:numId w:val="7"/>
        </w:numPr>
        <w:tabs>
          <w:tab w:val="left" w:pos="360"/>
        </w:tabs>
        <w:overflowPunct w:val="0"/>
        <w:spacing w:line="276" w:lineRule="atLeast"/>
        <w:ind w:left="360"/>
        <w:jc w:val="both"/>
        <w:rPr>
          <w:rFonts w:ascii="Tahoma" w:hAnsi="Tahoma" w:cs="Tahoma"/>
        </w:rPr>
      </w:pPr>
      <w:r w:rsidRPr="008D4B3C">
        <w:rPr>
          <w:rFonts w:ascii="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w:t>
      </w:r>
    </w:p>
    <w:p w:rsidR="008D4B3C" w:rsidRDefault="008D4B3C" w:rsidP="008D4B3C">
      <w:pPr>
        <w:widowControl w:val="0"/>
        <w:tabs>
          <w:tab w:val="left" w:pos="360"/>
        </w:tabs>
        <w:overflowPunct w:val="0"/>
        <w:spacing w:line="276" w:lineRule="atLeast"/>
        <w:ind w:left="2400"/>
        <w:jc w:val="both"/>
        <w:rPr>
          <w:rFonts w:ascii="Tahoma" w:hAnsi="Tahoma" w:cs="Tahoma"/>
        </w:rPr>
      </w:pPr>
    </w:p>
    <w:p w:rsidR="003A6DF0" w:rsidRPr="008D4B3C" w:rsidRDefault="003A6DF0" w:rsidP="008D4B3C">
      <w:pPr>
        <w:widowControl w:val="0"/>
        <w:tabs>
          <w:tab w:val="left" w:pos="360"/>
        </w:tabs>
        <w:overflowPunct w:val="0"/>
        <w:spacing w:line="276" w:lineRule="atLeast"/>
        <w:ind w:left="2400"/>
        <w:jc w:val="both"/>
        <w:rPr>
          <w:rFonts w:ascii="Tahoma" w:hAnsi="Tahoma" w:cs="Tahoma"/>
        </w:rPr>
      </w:pP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lastRenderedPageBreak/>
        <w:t>§ 6</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PRZEDSTAWICIEL ZAMAWIAJĄCEGO I WYKONAWCY</w:t>
      </w:r>
    </w:p>
    <w:p w:rsidR="008D4B3C" w:rsidRPr="008D4B3C" w:rsidRDefault="008D4B3C" w:rsidP="008D4B3C">
      <w:pPr>
        <w:tabs>
          <w:tab w:val="left" w:pos="0"/>
        </w:tabs>
        <w:overflowPunct w:val="0"/>
        <w:ind w:left="426" w:hanging="426"/>
        <w:jc w:val="both"/>
        <w:rPr>
          <w:rFonts w:ascii="Tahoma" w:hAnsi="Tahoma" w:cs="Tahoma"/>
        </w:rPr>
      </w:pPr>
      <w:r w:rsidRPr="008D4B3C">
        <w:rPr>
          <w:rFonts w:ascii="Tahoma" w:hAnsi="Tahoma" w:cs="Tahoma"/>
        </w:rPr>
        <w:t>1. Każda ze stron umowy zobowiązana jest do wyznaczenia przedstawiciela uprawnionego do reprezentowania strony w sprawach związanych z wykonaniem umowy oraz do wskazania nr telefonu, faksu oraz adresu mailowego do kontaktowania się z tą osobą.</w:t>
      </w:r>
    </w:p>
    <w:p w:rsidR="008D4B3C" w:rsidRDefault="008D4B3C" w:rsidP="00671112">
      <w:pPr>
        <w:numPr>
          <w:ilvl w:val="3"/>
          <w:numId w:val="17"/>
        </w:numPr>
        <w:tabs>
          <w:tab w:val="left" w:pos="0"/>
        </w:tabs>
        <w:overflowPunct w:val="0"/>
        <w:ind w:left="426" w:hanging="426"/>
        <w:jc w:val="both"/>
        <w:rPr>
          <w:rFonts w:ascii="Tahoma" w:hAnsi="Tahoma" w:cs="Tahoma"/>
        </w:rPr>
      </w:pPr>
      <w:r w:rsidRPr="008D4B3C">
        <w:rPr>
          <w:rFonts w:ascii="Tahoma" w:hAnsi="Tahoma" w:cs="Tahoma"/>
        </w:rPr>
        <w:t>W celu nadzorowania realizacji przedmiotu umowy zamawiający może ustanowić inspektora nadzoru inwestorskiego, o którym poinformuje pisemnie wykonawcę.</w:t>
      </w:r>
    </w:p>
    <w:p w:rsidR="00D62F30" w:rsidRPr="008D4B3C" w:rsidRDefault="00D62F30" w:rsidP="00D62F30">
      <w:pPr>
        <w:tabs>
          <w:tab w:val="left" w:pos="0"/>
        </w:tabs>
        <w:overflowPunct w:val="0"/>
        <w:ind w:left="426"/>
        <w:jc w:val="both"/>
        <w:rPr>
          <w:rFonts w:ascii="Tahoma" w:hAnsi="Tahoma" w:cs="Tahoma"/>
        </w:rPr>
      </w:pPr>
    </w:p>
    <w:p w:rsidR="008D4B3C" w:rsidRPr="008D4B3C" w:rsidRDefault="008D4B3C" w:rsidP="008D4B3C">
      <w:pPr>
        <w:overflowPunct w:val="0"/>
        <w:spacing w:after="120"/>
        <w:jc w:val="center"/>
        <w:rPr>
          <w:rFonts w:ascii="Tahoma" w:hAnsi="Tahoma" w:cs="Tahoma"/>
          <w:b/>
        </w:rPr>
      </w:pPr>
      <w:r w:rsidRPr="008D4B3C">
        <w:rPr>
          <w:rFonts w:ascii="Tahoma" w:hAnsi="Tahoma" w:cs="Tahoma"/>
          <w:b/>
        </w:rPr>
        <w:t>§ 7</w:t>
      </w:r>
    </w:p>
    <w:p w:rsidR="008D4B3C" w:rsidRPr="008D4B3C" w:rsidRDefault="008D4B3C" w:rsidP="008D4B3C">
      <w:pPr>
        <w:overflowPunct w:val="0"/>
        <w:jc w:val="center"/>
        <w:rPr>
          <w:rFonts w:ascii="Tahoma" w:hAnsi="Tahoma" w:cs="Tahoma"/>
          <w:b/>
        </w:rPr>
      </w:pPr>
      <w:r w:rsidRPr="008D4B3C">
        <w:rPr>
          <w:rFonts w:ascii="Tahoma" w:hAnsi="Tahoma" w:cs="Tahoma"/>
          <w:b/>
        </w:rPr>
        <w:t>TERMIN WYKONANIA</w:t>
      </w:r>
    </w:p>
    <w:p w:rsidR="008D4B3C" w:rsidRPr="008D4B3C" w:rsidRDefault="008D4B3C" w:rsidP="008D4B3C">
      <w:pPr>
        <w:tabs>
          <w:tab w:val="left" w:pos="360"/>
          <w:tab w:val="left" w:pos="9940"/>
        </w:tabs>
        <w:overflowPunct w:val="0"/>
        <w:jc w:val="both"/>
        <w:rPr>
          <w:rFonts w:ascii="Tahoma" w:hAnsi="Tahoma" w:cs="Tahoma"/>
          <w:color w:val="000000"/>
          <w:sz w:val="16"/>
          <w:szCs w:val="16"/>
        </w:rPr>
      </w:pPr>
    </w:p>
    <w:p w:rsidR="00F87A4B" w:rsidRDefault="008D4B3C" w:rsidP="00F87A4B">
      <w:pPr>
        <w:numPr>
          <w:ilvl w:val="0"/>
          <w:numId w:val="5"/>
        </w:numPr>
        <w:tabs>
          <w:tab w:val="left" w:pos="1440"/>
          <w:tab w:val="left" w:pos="9514"/>
          <w:tab w:val="left" w:pos="9940"/>
        </w:tabs>
        <w:overflowPunct w:val="0"/>
        <w:jc w:val="both"/>
      </w:pPr>
      <w:r w:rsidRPr="008D4B3C">
        <w:rPr>
          <w:rFonts w:ascii="Tahoma" w:hAnsi="Tahoma" w:cs="Tahoma"/>
        </w:rPr>
        <w:t xml:space="preserve">Wykonawca zobowiązuje się wykonać przedmiot umowy w terminie </w:t>
      </w:r>
      <w:r w:rsidR="003A6DF0">
        <w:rPr>
          <w:rFonts w:ascii="Tahoma" w:hAnsi="Tahoma" w:cs="Tahoma"/>
          <w:b/>
        </w:rPr>
        <w:t>do dnia 15 kwietnia 2027 r.</w:t>
      </w:r>
    </w:p>
    <w:p w:rsidR="00F87A4B" w:rsidRPr="00F87A4B" w:rsidRDefault="00F87A4B" w:rsidP="00F87A4B">
      <w:pPr>
        <w:tabs>
          <w:tab w:val="left" w:pos="1440"/>
          <w:tab w:val="left" w:pos="9514"/>
          <w:tab w:val="left" w:pos="9940"/>
        </w:tabs>
        <w:overflowPunct w:val="0"/>
        <w:ind w:left="360"/>
        <w:jc w:val="both"/>
      </w:pPr>
      <w:r w:rsidRPr="00F87A4B">
        <w:rPr>
          <w:rFonts w:ascii="Tahoma" w:hAnsi="Tahoma" w:cs="Tahoma"/>
        </w:rPr>
        <w:t>Odbiór robót nastąpi w  2 niżej wymienionych częściach:</w:t>
      </w:r>
    </w:p>
    <w:p w:rsidR="00F87A4B" w:rsidRPr="00F87A4B" w:rsidRDefault="00F87A4B" w:rsidP="0096351F">
      <w:pPr>
        <w:pStyle w:val="Akapitzlist"/>
        <w:numPr>
          <w:ilvl w:val="0"/>
          <w:numId w:val="44"/>
        </w:numPr>
        <w:tabs>
          <w:tab w:val="left" w:pos="1440"/>
          <w:tab w:val="left" w:pos="9514"/>
          <w:tab w:val="left" w:pos="9940"/>
        </w:tabs>
        <w:overflowPunct w:val="0"/>
        <w:jc w:val="both"/>
        <w:rPr>
          <w:rFonts w:ascii="Tahoma" w:hAnsi="Tahoma" w:cs="Tahoma"/>
        </w:rPr>
      </w:pPr>
      <w:r w:rsidRPr="00F87A4B">
        <w:rPr>
          <w:rFonts w:ascii="Tahoma" w:hAnsi="Tahoma" w:cs="Tahoma"/>
        </w:rPr>
        <w:t>wykonanie pr</w:t>
      </w:r>
      <w:r>
        <w:rPr>
          <w:rFonts w:ascii="Tahoma" w:hAnsi="Tahoma" w:cs="Tahoma"/>
        </w:rPr>
        <w:t xml:space="preserve">ac </w:t>
      </w:r>
      <w:r w:rsidR="001327E9">
        <w:rPr>
          <w:rFonts w:ascii="Tahoma" w:hAnsi="Tahoma" w:cs="Tahoma"/>
        </w:rPr>
        <w:t>45% do</w:t>
      </w:r>
      <w:r>
        <w:rPr>
          <w:rFonts w:ascii="Tahoma" w:hAnsi="Tahoma" w:cs="Tahoma"/>
        </w:rPr>
        <w:t xml:space="preserve"> 50% całości zadania - do </w:t>
      </w:r>
      <w:r w:rsidR="003A6DF0">
        <w:rPr>
          <w:rFonts w:ascii="Tahoma" w:hAnsi="Tahoma" w:cs="Tahoma"/>
        </w:rPr>
        <w:t>dnia 30.11.2026 r.</w:t>
      </w:r>
      <w:r w:rsidRPr="00F87A4B">
        <w:rPr>
          <w:rFonts w:ascii="Tahoma" w:hAnsi="Tahoma" w:cs="Tahoma"/>
        </w:rPr>
        <w:t xml:space="preserve"> – odbiór częściowy 1,</w:t>
      </w:r>
    </w:p>
    <w:p w:rsidR="00F87A4B" w:rsidRPr="00F672D3" w:rsidRDefault="00F87A4B" w:rsidP="0096351F">
      <w:pPr>
        <w:pStyle w:val="Akapitzlist"/>
        <w:numPr>
          <w:ilvl w:val="0"/>
          <w:numId w:val="44"/>
        </w:numPr>
        <w:tabs>
          <w:tab w:val="left" w:pos="1440"/>
          <w:tab w:val="left" w:pos="9514"/>
          <w:tab w:val="left" w:pos="9940"/>
        </w:tabs>
        <w:overflowPunct w:val="0"/>
        <w:jc w:val="both"/>
        <w:rPr>
          <w:rFonts w:ascii="Tahoma" w:hAnsi="Tahoma" w:cs="Tahoma"/>
        </w:rPr>
      </w:pPr>
      <w:r w:rsidRPr="00F87A4B">
        <w:rPr>
          <w:rFonts w:ascii="Tahoma" w:hAnsi="Tahoma" w:cs="Tahoma"/>
        </w:rPr>
        <w:t>wy</w:t>
      </w:r>
      <w:r>
        <w:rPr>
          <w:rFonts w:ascii="Tahoma" w:hAnsi="Tahoma" w:cs="Tahoma"/>
        </w:rPr>
        <w:t>konanie 100% zakresu robót do</w:t>
      </w:r>
      <w:r w:rsidR="001327E9">
        <w:rPr>
          <w:rFonts w:ascii="Tahoma" w:hAnsi="Tahoma" w:cs="Tahoma"/>
        </w:rPr>
        <w:t xml:space="preserve"> dnia 15.04.2027 r.</w:t>
      </w:r>
      <w:r w:rsidRPr="00F87A4B">
        <w:rPr>
          <w:rFonts w:ascii="Tahoma" w:hAnsi="Tahoma" w:cs="Tahoma"/>
        </w:rPr>
        <w:t xml:space="preserve">– odbiór </w:t>
      </w:r>
      <w:r w:rsidR="00865933">
        <w:rPr>
          <w:rFonts w:ascii="Tahoma" w:hAnsi="Tahoma" w:cs="Tahoma"/>
        </w:rPr>
        <w:t>końcowy</w:t>
      </w:r>
      <w:r w:rsidRPr="00F87A4B">
        <w:rPr>
          <w:rFonts w:ascii="Tahoma" w:hAnsi="Tahoma" w:cs="Tahoma"/>
        </w:rPr>
        <w:t>.</w:t>
      </w:r>
    </w:p>
    <w:p w:rsidR="00F87A4B" w:rsidRPr="00F87A4B" w:rsidRDefault="00F87A4B" w:rsidP="00F87A4B">
      <w:pPr>
        <w:numPr>
          <w:ilvl w:val="0"/>
          <w:numId w:val="5"/>
        </w:numPr>
        <w:tabs>
          <w:tab w:val="left" w:pos="9514"/>
          <w:tab w:val="left" w:pos="9940"/>
        </w:tabs>
        <w:overflowPunct w:val="0"/>
        <w:jc w:val="both"/>
        <w:rPr>
          <w:color w:val="000000"/>
        </w:rPr>
      </w:pPr>
      <w:r w:rsidRPr="00F87A4B">
        <w:rPr>
          <w:rFonts w:ascii="Tahoma" w:hAnsi="Tahoma" w:cs="Tahoma"/>
          <w:color w:val="000000"/>
        </w:rPr>
        <w:t>Po zrealizowaniu kolejnego zakresu robót, o których mowa w § 7 ust 1,  pod względem rzeczowym Wykonawca zgłasza Zamawiającemu wykonanie robót częściowych.</w:t>
      </w:r>
    </w:p>
    <w:p w:rsidR="008D4B3C" w:rsidRPr="004B47C2" w:rsidRDefault="008D4B3C" w:rsidP="00F87A4B">
      <w:pPr>
        <w:numPr>
          <w:ilvl w:val="0"/>
          <w:numId w:val="5"/>
        </w:numPr>
        <w:tabs>
          <w:tab w:val="left" w:pos="9514"/>
          <w:tab w:val="left" w:pos="9940"/>
        </w:tabs>
        <w:overflowPunct w:val="0"/>
        <w:jc w:val="both"/>
      </w:pPr>
      <w:r w:rsidRPr="004B47C2">
        <w:rPr>
          <w:rFonts w:ascii="Tahoma" w:hAnsi="Tahoma"/>
        </w:rPr>
        <w:t>Wraz ze zgłoszeniem wykonania robót</w:t>
      </w:r>
      <w:r w:rsidR="00F87A4B">
        <w:rPr>
          <w:rFonts w:ascii="Tahoma" w:hAnsi="Tahoma"/>
        </w:rPr>
        <w:t xml:space="preserve"> </w:t>
      </w:r>
      <w:r w:rsidR="00865933">
        <w:rPr>
          <w:rFonts w:ascii="Tahoma" w:hAnsi="Tahoma"/>
        </w:rPr>
        <w:t>do odbioru częściowego i końcowego</w:t>
      </w:r>
      <w:r w:rsidRPr="004B47C2">
        <w:rPr>
          <w:rFonts w:ascii="Tahoma" w:hAnsi="Tahoma"/>
        </w:rPr>
        <w:t xml:space="preserve"> Wykonawca dostarcza Zamawiającemu zestawienie wykonanych robót pod względem rzeczowym i finansowym oraz oświadczenie Inspektora nadzoru o wykonaniu zakresu rzeczowego oraz następujące dokumenty:</w:t>
      </w:r>
    </w:p>
    <w:p w:rsidR="008D4B3C" w:rsidRPr="004B47C2" w:rsidRDefault="008D4B3C" w:rsidP="00F87A4B">
      <w:pPr>
        <w:overflowPunct w:val="0"/>
        <w:spacing w:line="276" w:lineRule="auto"/>
        <w:ind w:left="993" w:hanging="248"/>
        <w:jc w:val="both"/>
        <w:rPr>
          <w:rFonts w:ascii="Tahoma" w:hAnsi="Tahoma"/>
        </w:rPr>
      </w:pPr>
      <w:r w:rsidRPr="004B47C2">
        <w:rPr>
          <w:rFonts w:ascii="Tahoma" w:hAnsi="Tahoma"/>
        </w:rPr>
        <w:t>a)</w:t>
      </w:r>
      <w:r w:rsidRPr="004B47C2">
        <w:rPr>
          <w:rFonts w:ascii="Tahoma" w:hAnsi="Tahoma"/>
        </w:rPr>
        <w:tab/>
        <w:t>aprobaty techniczne zastosowanych materiałów,</w:t>
      </w:r>
    </w:p>
    <w:p w:rsidR="00DA17CB" w:rsidRPr="004B47C2" w:rsidRDefault="008D4B3C" w:rsidP="00F87A4B">
      <w:pPr>
        <w:overflowPunct w:val="0"/>
        <w:spacing w:line="276" w:lineRule="auto"/>
        <w:ind w:left="993" w:hanging="248"/>
        <w:jc w:val="both"/>
        <w:rPr>
          <w:rFonts w:ascii="Tahoma" w:hAnsi="Tahoma"/>
        </w:rPr>
      </w:pPr>
      <w:r w:rsidRPr="004B47C2">
        <w:rPr>
          <w:rFonts w:ascii="Tahoma" w:hAnsi="Tahoma"/>
        </w:rPr>
        <w:t>b)</w:t>
      </w:r>
      <w:r w:rsidRPr="004B47C2">
        <w:rPr>
          <w:rFonts w:ascii="Tahoma" w:hAnsi="Tahoma"/>
        </w:rPr>
        <w:tab/>
        <w:t xml:space="preserve">deklaracje zgodności zastosowanych materiałów z aprobatą </w:t>
      </w:r>
      <w:r w:rsidR="004B47C2" w:rsidRPr="004B47C2">
        <w:rPr>
          <w:rFonts w:ascii="Tahoma" w:hAnsi="Tahoma"/>
        </w:rPr>
        <w:t>techniczną.</w:t>
      </w:r>
    </w:p>
    <w:p w:rsidR="00DA17CB" w:rsidRPr="00DA17CB" w:rsidRDefault="008D4B3C" w:rsidP="0096351F">
      <w:pPr>
        <w:pStyle w:val="Akapitzlist"/>
        <w:numPr>
          <w:ilvl w:val="2"/>
          <w:numId w:val="43"/>
        </w:numPr>
        <w:overflowPunct w:val="0"/>
        <w:spacing w:line="276" w:lineRule="auto"/>
        <w:jc w:val="both"/>
        <w:rPr>
          <w:rFonts w:ascii="Tahoma" w:hAnsi="Tahoma"/>
          <w:color w:val="FF0000"/>
        </w:rPr>
      </w:pPr>
      <w:r w:rsidRPr="00DA17CB">
        <w:rPr>
          <w:rFonts w:ascii="Tahoma" w:hAnsi="Tahoma"/>
        </w:rPr>
        <w:t xml:space="preserve">Potwierdzeniem wykonania </w:t>
      </w:r>
      <w:r w:rsidR="00F87A4B">
        <w:rPr>
          <w:rFonts w:ascii="Tahoma" w:hAnsi="Tahoma"/>
        </w:rPr>
        <w:t xml:space="preserve">danej części </w:t>
      </w:r>
      <w:r w:rsidRPr="00DA17CB">
        <w:rPr>
          <w:rFonts w:ascii="Tahoma" w:hAnsi="Tahoma"/>
        </w:rPr>
        <w:t xml:space="preserve">będzie protokół odbioru </w:t>
      </w:r>
      <w:r w:rsidR="00671112" w:rsidRPr="00DA17CB">
        <w:rPr>
          <w:rFonts w:ascii="Tahoma" w:hAnsi="Tahoma"/>
        </w:rPr>
        <w:t>robót</w:t>
      </w:r>
      <w:r w:rsidRPr="00DA17CB">
        <w:rPr>
          <w:rFonts w:ascii="Tahoma" w:hAnsi="Tahoma"/>
        </w:rPr>
        <w:t xml:space="preserve"> podpisany przez przedstawiciela Zamawiającego i Wykonawcy.</w:t>
      </w:r>
    </w:p>
    <w:p w:rsidR="00DA17CB" w:rsidRPr="00DA17CB" w:rsidRDefault="008D4B3C" w:rsidP="0096351F">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t xml:space="preserve">W terminie do 21 dni od dnia podpisania umowy wykonawca zobowiązany jest przekazać zamawiającemu do zatwierdzenia harmonogram rzeczowo - finansowy, zgodnie z którym będzie realizowany przedmiot umowy, który stanowić będzie </w:t>
      </w:r>
      <w:r w:rsidRPr="00DA17CB">
        <w:rPr>
          <w:rFonts w:ascii="Tahoma" w:eastAsiaTheme="minorEastAsia" w:hAnsi="Tahoma" w:cs="Tahoma"/>
          <w:b/>
          <w:bCs/>
        </w:rPr>
        <w:t xml:space="preserve">załącznik nr 4 do umowy. </w:t>
      </w:r>
      <w:r w:rsidRPr="00DA17CB">
        <w:rPr>
          <w:rFonts w:ascii="Tahoma" w:eastAsiaTheme="minorEastAsia" w:hAnsi="Tahoma" w:cs="Tahoma"/>
        </w:rPr>
        <w:t>Harmonogram rzeczowo - finansowy należy sporządzić z podziałem na asortymenty robót według działów przedmiaru robót i będzie zawierał harmonogram realizacji z uwzględnieniem daty rozpoczęcia robót, czasu na ich wykonanie oraz z uwzględnieniem daty zakończenia tych robót, z dokładnością do kolejnego miesiąca kalendarzowego, wartości poszczególnych asortymentów robót realizowanych w danym miesiącu.</w:t>
      </w:r>
      <w:r w:rsidR="00DA17CB">
        <w:rPr>
          <w:rFonts w:ascii="Tahoma" w:eastAsiaTheme="minorEastAsia" w:hAnsi="Tahoma" w:cs="Tahoma"/>
        </w:rPr>
        <w:t xml:space="preserve"> </w:t>
      </w:r>
      <w:r w:rsidRPr="00DA17CB">
        <w:rPr>
          <w:rFonts w:ascii="Tahoma" w:eastAsiaTheme="minorEastAsia" w:hAnsi="Tahoma" w:cs="Tahoma"/>
        </w:rPr>
        <w:t>Wartości poszczególnych elementów harmonogramu finansowo - rzeczowego należy określić w oparciu o ceny zawarte w kosztorysie ofertowym.</w:t>
      </w:r>
    </w:p>
    <w:p w:rsidR="00DA17CB" w:rsidRPr="00DA17CB" w:rsidRDefault="008D4B3C" w:rsidP="0096351F">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t>Po przedłożeniu harmonogramu rzeczowo-finansowego zamawiający w terminie do 14 dni roboczych zatwierdzi harmonogram rzeczowo - finansowy względnie zwróci wykonawcy do poprawy lub uzupełnienia wraz z uwagami i zastrzeżeniami. Wykonawca przedłoży do zatwierdzenia skorygowany harmonogram rzeczowo-finansowy w przeciągu 3 dni roboczych od daty jego zwrócenia przez zamawiającego.</w:t>
      </w:r>
    </w:p>
    <w:p w:rsidR="008D4B3C" w:rsidRPr="00DA17CB" w:rsidRDefault="008D4B3C" w:rsidP="0096351F">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lastRenderedPageBreak/>
        <w:t>Harmonogram rzeczowo - finansowy może podlegać aktualizacji na wniosek każdej ze stron umowy w zakresie przesunięcia zakresu poszczególnych robót. Jeżeli wprowadzenie zmian do harmonogramu rzeczowo -finansowego nie prowadzi do zmiany terminu zakończenia robót, ich wprowadzenie nie wymaga zmiany umowy w formie aneksu do umowy.</w:t>
      </w:r>
    </w:p>
    <w:p w:rsidR="00DA17CB" w:rsidRDefault="008D4B3C" w:rsidP="00F87A4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8D4B3C">
        <w:rPr>
          <w:rFonts w:ascii="Tahoma" w:eastAsiaTheme="minorEastAsia" w:hAnsi="Tahoma" w:cs="Tahoma"/>
        </w:rPr>
        <w:t>Zamawiający zastrzega sobie prawo korekty wartości poszczególnych elementów robót ustalonych w oparciu o kosztorys ofertowy, w przypadku przyjęcia przez wykonawcę dla robót objętych tym elementem cen odbiegających od cen na rynku robót budowlanych, w tym m.in. określonych w publikacjach dotyczących analizy cen robót budowlanych. Zamawiający korygując wartości poszczególnych robót nie może zmienić wynagrodzenia umownego.</w:t>
      </w:r>
    </w:p>
    <w:p w:rsidR="00DA17CB" w:rsidRDefault="008D4B3C" w:rsidP="00F87A4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Dopuszcza się możliwość zmiany harmonogramu rzeczowo - finansowego w przypadku dokonania zmiany terminu realizacji przedmiotu umowy lub terminów realizacji poszczególnych etapów robót lub sposobu rozliczenia wynagrodzenia wykonawcy.</w:t>
      </w:r>
    </w:p>
    <w:p w:rsidR="003D66DB" w:rsidRPr="00F87A4B" w:rsidRDefault="008D4B3C" w:rsidP="003D66D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 8</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WYNAGRODZENIE</w:t>
      </w:r>
    </w:p>
    <w:p w:rsidR="008D4B3C" w:rsidRPr="003478D0" w:rsidRDefault="008D4B3C" w:rsidP="008D4B3C">
      <w:pPr>
        <w:numPr>
          <w:ilvl w:val="0"/>
          <w:numId w:val="6"/>
        </w:numPr>
        <w:overflowPunct w:val="0"/>
        <w:jc w:val="both"/>
        <w:rPr>
          <w:rFonts w:ascii="Tahoma" w:hAnsi="Tahoma" w:cs="Tahoma"/>
          <w:color w:val="000000"/>
        </w:rPr>
      </w:pPr>
      <w:r w:rsidRPr="008D4B3C">
        <w:rPr>
          <w:rFonts w:ascii="Tahoma" w:hAnsi="Tahoma" w:cs="Tahoma"/>
          <w:color w:val="000000"/>
        </w:rPr>
        <w:t>Z tytułu należytego wykonania przedmiotu umowy, zamawiający zapłaci wykonawcy wynagrodzenie płatne w wysokości ………………..…….… zł netto, powiększone o ……….% podatku VAT w kwocie …………………………. zł, co stanowi kwotę …………………………… zł brutto, słownie: …………………………….………złotych.</w:t>
      </w:r>
    </w:p>
    <w:p w:rsidR="008D4B3C" w:rsidRPr="008D4B3C" w:rsidRDefault="008D4B3C" w:rsidP="00671112">
      <w:pPr>
        <w:numPr>
          <w:ilvl w:val="0"/>
          <w:numId w:val="6"/>
        </w:numPr>
        <w:overflowPunct w:val="0"/>
        <w:jc w:val="both"/>
        <w:rPr>
          <w:rFonts w:ascii="Tahoma" w:hAnsi="Tahoma" w:cs="Tahoma"/>
          <w:color w:val="000000"/>
        </w:rPr>
      </w:pPr>
      <w:r w:rsidRPr="008D4B3C">
        <w:rPr>
          <w:rFonts w:ascii="Tahoma" w:hAnsi="Tahoma" w:cs="Tahoma"/>
          <w:sz w:val="22"/>
          <w:szCs w:val="22"/>
        </w:rPr>
        <w:t xml:space="preserve">Wynagrodzenie, o którym mowa w ust. 1 jest </w:t>
      </w:r>
      <w:r w:rsidRPr="008D4B3C">
        <w:rPr>
          <w:rFonts w:ascii="Tahoma" w:hAnsi="Tahoma" w:cs="Tahoma"/>
          <w:b/>
          <w:bCs/>
          <w:sz w:val="22"/>
          <w:szCs w:val="22"/>
        </w:rPr>
        <w:t>wynagrodzeniem ryczałtowym</w:t>
      </w:r>
    </w:p>
    <w:p w:rsidR="00B25F80" w:rsidRDefault="008D4B3C" w:rsidP="00B25F80">
      <w:pPr>
        <w:suppressAutoHyphens w:val="0"/>
        <w:autoSpaceDE w:val="0"/>
        <w:autoSpaceDN w:val="0"/>
        <w:adjustRightInd w:val="0"/>
        <w:spacing w:line="331" w:lineRule="exact"/>
        <w:ind w:left="360"/>
        <w:jc w:val="both"/>
        <w:rPr>
          <w:rFonts w:ascii="Tahoma" w:eastAsiaTheme="minorEastAsia" w:hAnsi="Tahoma" w:cs="Tahoma"/>
          <w:sz w:val="22"/>
          <w:szCs w:val="22"/>
        </w:rPr>
      </w:pPr>
      <w:r w:rsidRPr="008D4B3C">
        <w:rPr>
          <w:rFonts w:ascii="Tahoma" w:eastAsiaTheme="minorEastAsia" w:hAnsi="Tahoma" w:cs="Tahoma"/>
          <w:sz w:val="22"/>
          <w:szCs w:val="22"/>
        </w:rPr>
        <w:t>i obejmuje wszelkie koszty związane z wykonaniem umowy, w tym związane z serwisowaniem i konserwacją dostarczonych i zamontowanych urządzeń przez cały okres udzielonej gwarancji jakości i rękojmi za wady. Koszty związane z zakupem i dostawą materiałów eksploatacyjnych ponosi zamawiający. W ramach wynagrodzenia ryczałtowego wykonawca jest zobowiązany do wykonania z należytą starannością kompletnego przedmiotu umowy, w szczególności wszelkich robót budowlanych i czynności niezbędnych do kompletnego wykonania przedmiotu umowy, dostarczenia, zamontowanie i uruchomienie przewidzianych w dokumentacji projektowej urządzeń i wyposażenia objętych przedmiotem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 xml:space="preserve">Wykonawca jest zobowiązany do przekazania zamawiającemu w terminie </w:t>
      </w:r>
      <w:r w:rsidRPr="00B25F80">
        <w:rPr>
          <w:rFonts w:ascii="Tahoma" w:eastAsiaTheme="minorEastAsia" w:hAnsi="Tahoma" w:cs="Tahoma"/>
          <w:b/>
          <w:bCs/>
          <w:sz w:val="22"/>
          <w:szCs w:val="22"/>
        </w:rPr>
        <w:t xml:space="preserve">7 dni </w:t>
      </w:r>
      <w:r w:rsidRPr="00B25F80">
        <w:rPr>
          <w:rFonts w:ascii="Tahoma" w:eastAsiaTheme="minorEastAsia" w:hAnsi="Tahoma" w:cs="Tahoma"/>
          <w:sz w:val="22"/>
          <w:szCs w:val="22"/>
        </w:rPr>
        <w:t>od dnia podpisania umowy kosztorysu ofertowego spełniającego wymagania określone w rozdziale 13 specyfikacji warunków zamówienia obowiązującej w postępowaniu o udzielenie zamówienia publicznego, w wyniku którego nastąpiło podpisanie niniejszej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 xml:space="preserve">Przedłożony kosztorys ofertowy nie określa zakresu rzeczowego zobowiązania wykonawcy, ale służy jedynie do obliczenia wysokości płatności częściowych, kosztów robót zamiennych lub dodatkowych, a w przypadku odstąpienia od umowy lub rezygnacji </w:t>
      </w:r>
      <w:r w:rsidRPr="00B25F80">
        <w:rPr>
          <w:rFonts w:ascii="Tahoma" w:eastAsiaTheme="minorEastAsia" w:hAnsi="Tahoma" w:cs="Tahoma"/>
          <w:sz w:val="22"/>
          <w:szCs w:val="22"/>
        </w:rPr>
        <w:lastRenderedPageBreak/>
        <w:t>zamawiającego z wykonania części przedmiotu umowy, do ustalenia wynagrodzenia wykonawcy.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Zamawiający zgłosi uwagi do kosztorysu ofertowego przedstawicielowi wykonawcy, w terminie do 14 (czternastu) dni od dnia przedłożenia kosztorysu ofertowego do zatwierdzenia. Brak zgłoszenia uwag oznacza zatwierdzenie kosztorysu ofertowego. Wykonawca uwzględni zgłoszone uwagi w terminie 14 (czternastu) dni od dnia ich przekazania przez zamawiającego i w tym terminie przekaże zamawiającemu poprawioną wersję kosztorysu ofertowego. Wykonawca może powoływać się wyłącznie na kosztorys zatwierdzony przez zamawiającego.</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Zamawiający zastrzega sobie prawo korekty wartości poszczególnych elementów kosztorysu ofertowego w przypadku przyjęcia przez wykonawcę dla robót objętych tym elementem cen rażąco odbiegających od średnich cen wg SECOCENBUDU, dla kwartału poprzedzającego kwartał, w którym złożona została oferta wykonawcy lub od średnich cen określonych w kosztorysie inwestorskim. W takim przypadku zamawiający może dokonać korekty wartości poszczególnych elementów kosztorysu ofertowego, zamawiający będzie dokonywał ich ustalenia w szczególności w oparciu o kosztorys inwestorski uwzględniający współczynnik korygujący (zmniejszający lub zwiększający) stosownie do wartości oferty cenowej wykonawcy. Zamawiający korygując wartości poszczególnych robót nie może zmienić wynagrodzenia określonego w § 8 ust. 1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 przypadku niezatwierdzenia kosztorysu ofertowego, zamawiający będzie dokonywał oceny postępu prac oraz dokonywał płatności wynagrodzenia za wykonanie przedmiotu umowy w oparciu o kosztorys inwestorski uwzględniający współczynnik korygujący (zmniejszający lub zwiększający) stosownie do wartości oferty cenowej wykonawcy.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Na wniosek zamawiającego, wykonawca w terminie 7 dni od daty wezwania przedłoży zamawiającemu szczegółowe kalkulacje cen jednostkowych w kosztorysie ofertowym, w rozbiciu na nakłady rzeczowe i ceny odpowiednio dla tych nakładów: robocizny, materiałów wraz z kosztami zakupu, pracy sprzętu i transportu oraz narzuty kosztów pośrednich (ogólnych i zysku) wszystkich (lub wybranych) pozycji kosztorysu ofertowego wykonawcy. Cena każdej pozycji wyliczonej metodą kalkulacji szczegółowej musi być równa cenie tej pozycji z kosztorysu ofertowego.</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 przypadku ustawowej zmiany stawki podatku VAT na wykonanie robót lub obiektów objętych niniejszą umową, kwota wynagrodzenia zawierająca podatek od towarów i usług (VAT) zostanie odpowiednio zmieniona aneksem do niniejszej umowy.</w:t>
      </w:r>
    </w:p>
    <w:p w:rsidR="008D4B3C"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rsidR="00B25F80" w:rsidRDefault="00B25F80"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6605B1" w:rsidRDefault="006605B1"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1327E9" w:rsidRPr="00B25F80" w:rsidRDefault="001327E9"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lastRenderedPageBreak/>
        <w:t>§ 9</w:t>
      </w:r>
    </w:p>
    <w:p w:rsidR="00F87A4B" w:rsidRDefault="008D4B3C" w:rsidP="00F87A4B">
      <w:pPr>
        <w:overflowPunct w:val="0"/>
        <w:spacing w:line="360" w:lineRule="auto"/>
        <w:jc w:val="center"/>
        <w:rPr>
          <w:rFonts w:ascii="Tahoma" w:hAnsi="Tahoma" w:cs="Tahoma"/>
          <w:b/>
          <w:bCs/>
        </w:rPr>
      </w:pPr>
      <w:r w:rsidRPr="008D4B3C">
        <w:rPr>
          <w:rFonts w:ascii="Tahoma" w:hAnsi="Tahoma" w:cs="Tahoma"/>
          <w:b/>
          <w:bCs/>
        </w:rPr>
        <w:t>ROZLICZENIE I TERMINY PŁATNOŚCI</w:t>
      </w:r>
    </w:p>
    <w:p w:rsidR="00F87A4B" w:rsidRPr="00F87A4B" w:rsidRDefault="00F87A4B" w:rsidP="00F87A4B">
      <w:pPr>
        <w:numPr>
          <w:ilvl w:val="3"/>
          <w:numId w:val="16"/>
        </w:numPr>
        <w:overflowPunct w:val="0"/>
        <w:ind w:left="426" w:hanging="426"/>
        <w:jc w:val="both"/>
        <w:rPr>
          <w:rFonts w:ascii="Tahoma" w:hAnsi="Tahoma" w:cs="Tahoma"/>
        </w:rPr>
      </w:pPr>
      <w:r w:rsidRPr="00F87A4B">
        <w:rPr>
          <w:rFonts w:ascii="Tahoma" w:hAnsi="Tahoma" w:cs="Tahoma"/>
        </w:rPr>
        <w:t>Wynagrodzenie wykonawcy za należyte wykonanie przedmiotu umowy, zostanie rozliczone w oparciu o dwie płatności:</w:t>
      </w:r>
    </w:p>
    <w:p w:rsidR="00F87A4B" w:rsidRPr="00F87A4B" w:rsidRDefault="00F87A4B" w:rsidP="0096351F">
      <w:pPr>
        <w:widowControl w:val="0"/>
        <w:numPr>
          <w:ilvl w:val="0"/>
          <w:numId w:val="45"/>
        </w:numPr>
        <w:tabs>
          <w:tab w:val="left" w:pos="1134"/>
        </w:tabs>
        <w:overflowPunct w:val="0"/>
        <w:spacing w:line="276" w:lineRule="auto"/>
        <w:jc w:val="both"/>
      </w:pPr>
      <w:r w:rsidRPr="00F87A4B">
        <w:rPr>
          <w:rFonts w:ascii="Tahoma" w:hAnsi="Tahoma" w:cs="Tahoma"/>
          <w:w w:val="110"/>
        </w:rPr>
        <w:t xml:space="preserve">pierwsza płatność – </w:t>
      </w:r>
      <w:r w:rsidRPr="00F87A4B">
        <w:rPr>
          <w:rFonts w:ascii="Tahoma" w:hAnsi="Tahoma" w:cs="Tahoma"/>
        </w:rPr>
        <w:t xml:space="preserve">po wykonaniu </w:t>
      </w:r>
      <w:r w:rsidR="001327E9">
        <w:rPr>
          <w:rFonts w:ascii="Tahoma" w:hAnsi="Tahoma" w:cs="Tahoma"/>
        </w:rPr>
        <w:t>45% do</w:t>
      </w:r>
      <w:r w:rsidRPr="00F87A4B">
        <w:rPr>
          <w:rFonts w:ascii="Tahoma" w:hAnsi="Tahoma" w:cs="Tahoma"/>
        </w:rPr>
        <w:t xml:space="preserve"> 50 % zakresu robót,  w wysokości (proporcjonalnie do wielkości wykonanej części robót) </w:t>
      </w:r>
      <w:r w:rsidR="00A536E0">
        <w:rPr>
          <w:rFonts w:ascii="Tahoma" w:hAnsi="Tahoma" w:cs="Tahoma"/>
        </w:rPr>
        <w:t xml:space="preserve">45% do </w:t>
      </w:r>
      <w:r w:rsidRPr="00F87A4B">
        <w:rPr>
          <w:rFonts w:ascii="Tahoma" w:hAnsi="Tahoma" w:cs="Tahoma"/>
        </w:rPr>
        <w:t xml:space="preserve">50 % </w:t>
      </w:r>
      <w:r w:rsidRPr="00F87A4B">
        <w:rPr>
          <w:rFonts w:ascii="Tahoma" w:hAnsi="Tahoma" w:cs="Tahoma"/>
          <w:w w:val="110"/>
        </w:rPr>
        <w:t>wynagrodzenia brutto określonego w § 8 ust. 1 Umowy.</w:t>
      </w:r>
    </w:p>
    <w:p w:rsidR="00F87A4B" w:rsidRPr="00F87A4B" w:rsidRDefault="00F87A4B" w:rsidP="0096351F">
      <w:pPr>
        <w:widowControl w:val="0"/>
        <w:numPr>
          <w:ilvl w:val="0"/>
          <w:numId w:val="45"/>
        </w:numPr>
        <w:tabs>
          <w:tab w:val="left" w:pos="1134"/>
        </w:tabs>
        <w:overflowPunct w:val="0"/>
        <w:spacing w:line="276" w:lineRule="auto"/>
        <w:jc w:val="both"/>
      </w:pPr>
      <w:r w:rsidRPr="00F87A4B">
        <w:rPr>
          <w:rFonts w:ascii="Tahoma" w:hAnsi="Tahoma" w:cs="Tahoma"/>
          <w:w w:val="110"/>
        </w:rPr>
        <w:t xml:space="preserve">druga płatność (końcowa) - w wysokości pozostałej do zapłaty, po prawidłowym wykonaniu 100% zakresu rzeczowego robót objętych przedmiotem umowy – do wysokości różnicy pomiędzy kwotą wynagrodzenia brutto, wskazaną w § 8 ust. 1 Umowy, a kwotą brutto wskazaną w  fakturze częściowej. </w:t>
      </w:r>
    </w:p>
    <w:p w:rsidR="00F87A4B" w:rsidRPr="00F87A4B" w:rsidRDefault="00F87A4B" w:rsidP="00F87A4B">
      <w:pPr>
        <w:widowControl w:val="0"/>
        <w:numPr>
          <w:ilvl w:val="0"/>
          <w:numId w:val="1"/>
        </w:numPr>
        <w:overflowPunct w:val="0"/>
        <w:spacing w:line="276" w:lineRule="auto"/>
        <w:ind w:left="426" w:right="-2"/>
        <w:jc w:val="both"/>
        <w:rPr>
          <w:rFonts w:ascii="Tahoma" w:hAnsi="Tahoma" w:cs="Tahoma"/>
          <w:sz w:val="22"/>
          <w:szCs w:val="22"/>
        </w:rPr>
      </w:pPr>
      <w:r w:rsidRPr="00F87A4B">
        <w:rPr>
          <w:rFonts w:ascii="Tahoma" w:hAnsi="Tahoma" w:cs="Tahoma"/>
          <w:sz w:val="22"/>
          <w:szCs w:val="22"/>
        </w:rPr>
        <w:t xml:space="preserve">Podstawą do wystawienia faktury częściowej stanowi protokół częściowego odbioru robót sprawdzony i podpisany przez właściwego inspektora nadzoru oraz zaakceptowany przez przedstawiciela zamawiającego. W protokole odbioru częściowego zostanie określone, w oparciu o kosztorys ofertowy stanowiący </w:t>
      </w:r>
      <w:r w:rsidRPr="00F87A4B">
        <w:rPr>
          <w:rFonts w:ascii="Tahoma" w:hAnsi="Tahoma" w:cs="Tahoma"/>
          <w:b/>
          <w:bCs/>
          <w:sz w:val="22"/>
          <w:szCs w:val="22"/>
        </w:rPr>
        <w:t xml:space="preserve">załącznik nr 3 </w:t>
      </w:r>
      <w:r w:rsidRPr="00F87A4B">
        <w:rPr>
          <w:rFonts w:ascii="Tahoma" w:hAnsi="Tahoma" w:cs="Tahoma"/>
          <w:sz w:val="22"/>
          <w:szCs w:val="22"/>
        </w:rPr>
        <w:t xml:space="preserve">do umowy oraz harmonogram rzeczowo - finansowy stanowiący </w:t>
      </w:r>
      <w:r w:rsidRPr="00F87A4B">
        <w:rPr>
          <w:rFonts w:ascii="Tahoma" w:hAnsi="Tahoma" w:cs="Tahoma"/>
          <w:b/>
          <w:bCs/>
          <w:sz w:val="22"/>
          <w:szCs w:val="22"/>
        </w:rPr>
        <w:t xml:space="preserve">załącznik nr 4 </w:t>
      </w:r>
      <w:r w:rsidRPr="00F87A4B">
        <w:rPr>
          <w:rFonts w:ascii="Tahoma" w:hAnsi="Tahoma" w:cs="Tahoma"/>
          <w:sz w:val="22"/>
          <w:szCs w:val="22"/>
        </w:rPr>
        <w:t>do umowy, zaawansowanie wykonania poszczególnych elementów robót polegających odbiorowi oraz ich wartość oraz zestawienie warto</w:t>
      </w:r>
      <w:r w:rsidR="00C76B70">
        <w:rPr>
          <w:rFonts w:ascii="Tahoma" w:hAnsi="Tahoma" w:cs="Tahoma"/>
          <w:sz w:val="22"/>
          <w:szCs w:val="22"/>
        </w:rPr>
        <w:t>ści wykonanych i odebranych robó</w:t>
      </w:r>
      <w:r w:rsidRPr="00F87A4B">
        <w:rPr>
          <w:rFonts w:ascii="Tahoma" w:hAnsi="Tahoma" w:cs="Tahoma"/>
          <w:sz w:val="22"/>
          <w:szCs w:val="22"/>
        </w:rPr>
        <w:t>t.</w:t>
      </w:r>
    </w:p>
    <w:p w:rsidR="00F87A4B" w:rsidRPr="00F87A4B" w:rsidRDefault="00F87A4B" w:rsidP="00F87A4B">
      <w:pPr>
        <w:widowControl w:val="0"/>
        <w:numPr>
          <w:ilvl w:val="0"/>
          <w:numId w:val="1"/>
        </w:numPr>
        <w:overflowPunct w:val="0"/>
        <w:spacing w:line="276" w:lineRule="auto"/>
        <w:ind w:left="426" w:right="-2"/>
        <w:jc w:val="both"/>
        <w:rPr>
          <w:rFonts w:ascii="Tahoma" w:hAnsi="Tahoma"/>
        </w:rPr>
      </w:pPr>
      <w:r w:rsidRPr="00F87A4B">
        <w:rPr>
          <w:rFonts w:ascii="Tahoma" w:hAnsi="Tahoma" w:cs="Tahoma"/>
          <w:sz w:val="22"/>
          <w:szCs w:val="22"/>
        </w:rPr>
        <w:t>Podstawą do wystawienia faktury końcowej stanowić będzie sprawdzony i podpisany przez wszystkich inspektorów nadzoru inwestorskiego oraz przez zamawiającego protokół odbi</w:t>
      </w:r>
      <w:r>
        <w:rPr>
          <w:rFonts w:ascii="Tahoma" w:hAnsi="Tahoma" w:cs="Tahoma"/>
          <w:sz w:val="22"/>
          <w:szCs w:val="22"/>
        </w:rPr>
        <w:t>oru końcowego robót budowlanych.</w:t>
      </w:r>
    </w:p>
    <w:p w:rsidR="008D4B3C" w:rsidRPr="008D4B3C" w:rsidRDefault="008D4B3C" w:rsidP="00671112">
      <w:pPr>
        <w:widowControl w:val="0"/>
        <w:numPr>
          <w:ilvl w:val="0"/>
          <w:numId w:val="1"/>
        </w:numPr>
        <w:overflowPunct w:val="0"/>
        <w:spacing w:line="276" w:lineRule="auto"/>
        <w:ind w:left="426" w:right="-2"/>
        <w:jc w:val="both"/>
        <w:rPr>
          <w:rFonts w:ascii="Tahoma" w:hAnsi="Tahoma"/>
        </w:rPr>
      </w:pPr>
      <w:r w:rsidRPr="008D4B3C">
        <w:rPr>
          <w:rFonts w:ascii="Tahoma" w:eastAsia="Calibri" w:hAnsi="Tahoma" w:cs="Tahoma"/>
        </w:rPr>
        <w:t>W przypadku wykonywania przedmiotu umowy przy pomocy podwykonawców, do faktury wystawionej przez wykonawcę należy załączyć zestawienie należności dla wszystkich podwykonawców wraz z kopiami wystawionych</w:t>
      </w:r>
      <w:r w:rsidRPr="008D4B3C">
        <w:rPr>
          <w:rFonts w:ascii="Tahoma" w:hAnsi="Tahoma" w:cs="Tahoma"/>
        </w:rPr>
        <w:t xml:space="preserve"> </w:t>
      </w:r>
      <w:r w:rsidRPr="008D4B3C">
        <w:rPr>
          <w:rFonts w:ascii="Tahoma" w:eastAsia="Calibri" w:hAnsi="Tahoma" w:cs="Tahoma"/>
        </w:rPr>
        <w:t>przez nich faktury będących podstawą do wystawienia faktury przez wykonawcę - z</w:t>
      </w:r>
      <w:r w:rsidRPr="008D4B3C">
        <w:rPr>
          <w:rFonts w:ascii="Tahoma" w:hAnsi="Tahoma" w:cs="Tahoma"/>
        </w:rPr>
        <w:t xml:space="preserve">estawienie musi określać nazwę podwykonawcy, nr umowy o podwykonawstwo, nr faktury, nazwę (przedmiot) dostawy, usługi lub robót budowlanych, wartość do zapłaty. Do zestawienia należy załączyć dowody zapłaty wymagalnego wynagrodzenia wszystkim podwykonawcom wykazanym w  zestawieniu </w:t>
      </w:r>
      <w:r w:rsidRPr="008D4B3C">
        <w:rPr>
          <w:rFonts w:ascii="Tahoma" w:hAnsi="Tahoma" w:cs="Tahoma"/>
          <w:color w:val="000000"/>
        </w:rPr>
        <w:t xml:space="preserve">lub pisemne oświadczenie podwykonawcy o otrzymaniu od wykonawcy należnego wynagrodzenia lub cesję należności na rzecz podwykonawcy. Przez </w:t>
      </w:r>
      <w:r w:rsidRPr="008D4B3C">
        <w:rPr>
          <w:rFonts w:ascii="Tahoma" w:hAnsi="Tahoma" w:cs="Tahoma"/>
        </w:rPr>
        <w:t>podwykonawcę należy rozumieć podwykonawców i dalszych podwykonawców biorących udział w realizacji przedmiotu umowy, którzy zawarli zaakceptowaną przez zamawiającego umowę o podwykonawstwo, której przedmiotem są roboty budowlane, lub którzy zawarli przedłożoną zamawiającemu umowę o podwykonawstwo, której przedmiotem są dostawy lub usługi.</w:t>
      </w:r>
    </w:p>
    <w:p w:rsidR="008D4B3C" w:rsidRPr="008D4B3C" w:rsidRDefault="008D4B3C" w:rsidP="00671112">
      <w:pPr>
        <w:widowControl w:val="0"/>
        <w:numPr>
          <w:ilvl w:val="0"/>
          <w:numId w:val="1"/>
        </w:numPr>
        <w:overflowPunct w:val="0"/>
        <w:spacing w:line="276" w:lineRule="auto"/>
        <w:ind w:left="426" w:right="-2"/>
        <w:jc w:val="both"/>
        <w:rPr>
          <w:rFonts w:ascii="Tahoma" w:hAnsi="Tahoma"/>
        </w:rPr>
      </w:pPr>
      <w:r w:rsidRPr="008D4B3C">
        <w:rPr>
          <w:rFonts w:ascii="Tahoma" w:hAnsi="Tahoma" w:cs="Tahoma"/>
        </w:rPr>
        <w:t>W przypadku braku dokumentów stanowiących podstawę wystawienia faktury, o których mowa w ust. 2, faktura zostanie uznana za wystawioną nieprawidłowo i zostanie zwrócona wykonawcy celem korekty, bez obowiązku po stronie zamawiającego zapłaty odsetek za okres w którym wykonawca dostarczy wymagane dokumenty wraz z prawidłowo wystawioną fakturą.</w:t>
      </w:r>
    </w:p>
    <w:p w:rsidR="007F71D5" w:rsidRDefault="008D4B3C" w:rsidP="007F71D5">
      <w:pPr>
        <w:widowControl w:val="0"/>
        <w:numPr>
          <w:ilvl w:val="0"/>
          <w:numId w:val="1"/>
        </w:numPr>
        <w:overflowPunct w:val="0"/>
        <w:spacing w:line="276" w:lineRule="auto"/>
        <w:ind w:left="426" w:right="-2"/>
        <w:jc w:val="both"/>
        <w:rPr>
          <w:rFonts w:ascii="Tahoma" w:hAnsi="Tahoma"/>
        </w:rPr>
      </w:pPr>
      <w:r w:rsidRPr="008D4B3C">
        <w:rPr>
          <w:rFonts w:ascii="Tahoma" w:hAnsi="Tahoma" w:cs="Tahoma"/>
        </w:rPr>
        <w:t xml:space="preserve">Zamawiający ma obowiązek zapłaty za prawidłowo wystawioną fakturę przelewem na rachunek bankowy podany na fakturze, w terminie 30 dni licząc </w:t>
      </w:r>
      <w:r w:rsidRPr="008D4B3C">
        <w:rPr>
          <w:rFonts w:ascii="Tahoma" w:hAnsi="Tahoma" w:cs="Tahoma"/>
        </w:rPr>
        <w:lastRenderedPageBreak/>
        <w:t xml:space="preserve">od daty doręczenia </w:t>
      </w:r>
      <w:r w:rsidRPr="008D4B3C">
        <w:rPr>
          <w:rFonts w:ascii="Tahoma" w:eastAsia="Calibri" w:hAnsi="Tahoma" w:cs="Tahoma"/>
        </w:rPr>
        <w:t>prawidłowo wystawionej faktury VAT</w:t>
      </w:r>
      <w:r w:rsidRPr="008D4B3C">
        <w:rPr>
          <w:rFonts w:ascii="Tahoma" w:hAnsi="Tahoma" w:cs="Tahoma"/>
        </w:rPr>
        <w:t xml:space="preserve">  do siedziby zamaw</w:t>
      </w:r>
      <w:r w:rsidR="00F87A4B">
        <w:rPr>
          <w:rFonts w:ascii="Tahoma" w:hAnsi="Tahoma" w:cs="Tahoma"/>
        </w:rPr>
        <w:t>iającego.</w:t>
      </w:r>
    </w:p>
    <w:p w:rsidR="002846B8" w:rsidRDefault="008D4B3C" w:rsidP="002846B8">
      <w:pPr>
        <w:widowControl w:val="0"/>
        <w:numPr>
          <w:ilvl w:val="0"/>
          <w:numId w:val="1"/>
        </w:numPr>
        <w:overflowPunct w:val="0"/>
        <w:spacing w:line="276" w:lineRule="auto"/>
        <w:ind w:left="426" w:right="-2"/>
        <w:jc w:val="both"/>
        <w:rPr>
          <w:rFonts w:ascii="Tahoma" w:hAnsi="Tahoma"/>
        </w:rPr>
      </w:pPr>
      <w:r w:rsidRPr="008D4B3C">
        <w:rPr>
          <w:rFonts w:ascii="Tahoma" w:hAnsi="Tahoma" w:cs="Tahoma"/>
        </w:rPr>
        <w:t>Zapłatę uznaje się za dokonaną w dniu obciążenia rachunku bankowego zamawiającego.</w:t>
      </w:r>
    </w:p>
    <w:p w:rsidR="002846B8" w:rsidRPr="002846B8" w:rsidRDefault="002846B8" w:rsidP="002846B8">
      <w:pPr>
        <w:widowControl w:val="0"/>
        <w:numPr>
          <w:ilvl w:val="0"/>
          <w:numId w:val="1"/>
        </w:numPr>
        <w:overflowPunct w:val="0"/>
        <w:spacing w:line="276" w:lineRule="auto"/>
        <w:ind w:left="426" w:right="-2"/>
        <w:jc w:val="both"/>
        <w:rPr>
          <w:rFonts w:ascii="Tahoma" w:hAnsi="Tahoma"/>
        </w:rPr>
      </w:pPr>
      <w:r w:rsidRPr="002846B8">
        <w:rPr>
          <w:rFonts w:ascii="Tahoma" w:hAnsi="Tahoma" w:cs="Tahoma"/>
          <w:lang w:eastAsia="en-US"/>
        </w:rPr>
        <w:t xml:space="preserve">Zamawiający przyjmie od Wykonawcy ustrukturyzowana fakturę elektroniczną przesłaną wyłącznie drogą elektroniczną przy użyciu Krajowego Systemu e-Faktur (dalej </w:t>
      </w:r>
      <w:proofErr w:type="spellStart"/>
      <w:r w:rsidRPr="002846B8">
        <w:rPr>
          <w:rFonts w:ascii="Tahoma" w:hAnsi="Tahoma" w:cs="Tahoma"/>
          <w:lang w:eastAsia="en-US"/>
        </w:rPr>
        <w:t>KSeF</w:t>
      </w:r>
      <w:proofErr w:type="spellEnd"/>
      <w:r w:rsidRPr="002846B8">
        <w:rPr>
          <w:rFonts w:ascii="Tahoma" w:hAnsi="Tahoma" w:cs="Tahoma"/>
          <w:lang w:eastAsia="en-US"/>
        </w:rPr>
        <w:t xml:space="preserve">) zgodnie z przepisami ustawy z dnia 16 czerwca 2023 r. o zmianie ustawy o podatku od towarów i usług oraz niektórych innych ustaw, wprowadzającej termin obligatoryjnego obowiązku wystawiania faktur wyłącznie drogą elektroniczną przy użyciu </w:t>
      </w:r>
      <w:proofErr w:type="spellStart"/>
      <w:r w:rsidRPr="002846B8">
        <w:rPr>
          <w:rFonts w:ascii="Tahoma" w:hAnsi="Tahoma" w:cs="Tahoma"/>
          <w:lang w:eastAsia="en-US"/>
        </w:rPr>
        <w:t>KSeF</w:t>
      </w:r>
      <w:proofErr w:type="spellEnd"/>
      <w:r w:rsidRPr="002846B8">
        <w:rPr>
          <w:rFonts w:ascii="Tahoma" w:hAnsi="Tahoma" w:cs="Tahoma"/>
          <w:lang w:eastAsia="en-US"/>
        </w:rPr>
        <w:t>.</w:t>
      </w:r>
    </w:p>
    <w:p w:rsidR="002846B8" w:rsidRPr="002846B8" w:rsidRDefault="002846B8" w:rsidP="002846B8">
      <w:pPr>
        <w:numPr>
          <w:ilvl w:val="0"/>
          <w:numId w:val="1"/>
        </w:numPr>
        <w:tabs>
          <w:tab w:val="left" w:pos="426"/>
        </w:tabs>
        <w:autoSpaceDE w:val="0"/>
        <w:spacing w:line="276" w:lineRule="auto"/>
        <w:ind w:left="426" w:hanging="426"/>
        <w:jc w:val="both"/>
        <w:rPr>
          <w:rFonts w:ascii="Tahoma" w:hAnsi="Tahoma" w:cs="Tahoma"/>
          <w:lang w:eastAsia="en-US"/>
        </w:rPr>
      </w:pPr>
      <w:r w:rsidRPr="002846B8">
        <w:rPr>
          <w:rFonts w:ascii="Tahoma" w:hAnsi="Tahoma" w:cstheme="minorBidi"/>
          <w:lang w:eastAsia="en-US"/>
        </w:rPr>
        <w:t xml:space="preserve">Faktura ustrukturyzowana w postaci elektronicznej, wystawiona przy użyciu </w:t>
      </w:r>
      <w:proofErr w:type="spellStart"/>
      <w:r w:rsidRPr="002846B8">
        <w:rPr>
          <w:rFonts w:ascii="Tahoma" w:hAnsi="Tahoma" w:cstheme="minorBidi"/>
          <w:lang w:eastAsia="en-US"/>
        </w:rPr>
        <w:t>KSeF</w:t>
      </w:r>
      <w:proofErr w:type="spellEnd"/>
      <w:r w:rsidRPr="002846B8">
        <w:rPr>
          <w:rFonts w:ascii="Tahoma" w:hAnsi="Tahoma" w:cstheme="minorBidi"/>
          <w:lang w:eastAsia="en-US"/>
        </w:rPr>
        <w:t xml:space="preserve"> musi zawierać następujące dane zamawiającego w strukturze logicznej XSD (schema</w:t>
      </w:r>
      <w:r w:rsidR="00A536E0">
        <w:rPr>
          <w:rFonts w:ascii="Tahoma" w:hAnsi="Tahoma" w:cstheme="minorBidi"/>
          <w:lang w:eastAsia="en-US"/>
        </w:rPr>
        <w:t>t</w:t>
      </w:r>
      <w:r w:rsidRPr="002846B8">
        <w:rPr>
          <w:rFonts w:ascii="Tahoma" w:hAnsi="Tahoma" w:cstheme="minorBidi"/>
          <w:lang w:eastAsia="en-US"/>
        </w:rPr>
        <w:t xml:space="preserve"> FA-3):</w:t>
      </w:r>
    </w:p>
    <w:p w:rsidR="002846B8" w:rsidRPr="002846B8" w:rsidRDefault="002846B8" w:rsidP="002846B8">
      <w:pPr>
        <w:widowControl w:val="0"/>
        <w:overflowPunct w:val="0"/>
        <w:spacing w:line="276" w:lineRule="auto"/>
        <w:ind w:left="426" w:right="-2"/>
        <w:jc w:val="both"/>
        <w:rPr>
          <w:rFonts w:ascii="Tahoma" w:hAnsi="Tahoma"/>
        </w:rPr>
      </w:pPr>
      <w:r w:rsidRPr="002846B8">
        <w:rPr>
          <w:rFonts w:ascii="Tahoma" w:hAnsi="Tahoma"/>
        </w:rPr>
        <w:t xml:space="preserve">Podmiot 2 jako Nabywca: </w:t>
      </w:r>
    </w:p>
    <w:p w:rsidR="002846B8" w:rsidRPr="002846B8" w:rsidRDefault="002846B8" w:rsidP="002846B8">
      <w:pPr>
        <w:widowControl w:val="0"/>
        <w:overflowPunct w:val="0"/>
        <w:spacing w:line="276" w:lineRule="auto"/>
        <w:ind w:left="426" w:right="-2"/>
        <w:jc w:val="center"/>
        <w:rPr>
          <w:rFonts w:ascii="Tahoma" w:hAnsi="Tahoma"/>
        </w:rPr>
      </w:pPr>
      <w:r w:rsidRPr="002846B8">
        <w:rPr>
          <w:rFonts w:ascii="Tahoma" w:hAnsi="Tahoma"/>
        </w:rPr>
        <w:t>Gmina Nowe Miasteczko</w:t>
      </w:r>
    </w:p>
    <w:p w:rsidR="002846B8" w:rsidRPr="002846B8" w:rsidRDefault="002846B8" w:rsidP="002846B8">
      <w:pPr>
        <w:widowControl w:val="0"/>
        <w:overflowPunct w:val="0"/>
        <w:spacing w:line="276" w:lineRule="auto"/>
        <w:ind w:left="426" w:right="-2"/>
        <w:jc w:val="center"/>
        <w:rPr>
          <w:rFonts w:ascii="Tahoma" w:hAnsi="Tahoma"/>
        </w:rPr>
      </w:pPr>
      <w:r w:rsidRPr="002846B8">
        <w:rPr>
          <w:rFonts w:ascii="Tahoma" w:hAnsi="Tahoma"/>
        </w:rPr>
        <w:t>ul. Rynek 2</w:t>
      </w:r>
    </w:p>
    <w:p w:rsidR="002846B8" w:rsidRPr="002846B8" w:rsidRDefault="002846B8" w:rsidP="002846B8">
      <w:pPr>
        <w:widowControl w:val="0"/>
        <w:overflowPunct w:val="0"/>
        <w:spacing w:line="276" w:lineRule="auto"/>
        <w:ind w:left="426" w:right="-2"/>
        <w:jc w:val="center"/>
        <w:rPr>
          <w:rFonts w:ascii="Tahoma" w:hAnsi="Tahoma"/>
        </w:rPr>
      </w:pPr>
      <w:r w:rsidRPr="002846B8">
        <w:rPr>
          <w:rFonts w:ascii="Tahoma" w:hAnsi="Tahoma"/>
        </w:rPr>
        <w:t>67-124 Nowe Miasteczko</w:t>
      </w:r>
    </w:p>
    <w:p w:rsidR="002846B8" w:rsidRPr="002846B8" w:rsidRDefault="002846B8" w:rsidP="002846B8">
      <w:pPr>
        <w:widowControl w:val="0"/>
        <w:overflowPunct w:val="0"/>
        <w:spacing w:line="276" w:lineRule="auto"/>
        <w:ind w:left="426" w:right="-2"/>
        <w:jc w:val="center"/>
        <w:rPr>
          <w:rFonts w:ascii="Tahoma" w:hAnsi="Tahoma"/>
        </w:rPr>
      </w:pPr>
    </w:p>
    <w:p w:rsidR="002846B8" w:rsidRPr="002846B8" w:rsidRDefault="002846B8" w:rsidP="002846B8">
      <w:pPr>
        <w:numPr>
          <w:ilvl w:val="0"/>
          <w:numId w:val="1"/>
        </w:numPr>
        <w:overflowPunct w:val="0"/>
        <w:ind w:left="426" w:hanging="426"/>
        <w:jc w:val="both"/>
        <w:rPr>
          <w:rFonts w:ascii="Tahoma" w:hAnsi="Tahoma" w:cs="Tahoma"/>
          <w:lang w:eastAsia="en-US"/>
        </w:rPr>
      </w:pPr>
      <w:r w:rsidRPr="002846B8">
        <w:rPr>
          <w:rFonts w:ascii="Tahoma" w:hAnsi="Tahoma" w:cstheme="minorBidi"/>
          <w:lang w:eastAsia="en-US"/>
        </w:rPr>
        <w:t xml:space="preserve">Zamawiający dopuszcza możliwość otrzymywania wizualizacji faktury ustrukturyzowanej posiadającej kody QR drogą mailową na adres: </w:t>
      </w:r>
      <w:hyperlink r:id="rId9" w:history="1">
        <w:r w:rsidRPr="002846B8">
          <w:rPr>
            <w:rFonts w:ascii="Tahoma" w:hAnsi="Tahoma" w:cstheme="minorBidi"/>
            <w:color w:val="0000FF" w:themeColor="hyperlink"/>
            <w:u w:val="single"/>
            <w:lang w:eastAsia="en-US"/>
          </w:rPr>
          <w:t>sekretariat@nowemiasteczko.pl</w:t>
        </w:r>
      </w:hyperlink>
      <w:r w:rsidRPr="002846B8">
        <w:rPr>
          <w:rFonts w:ascii="Tahoma" w:hAnsi="Tahoma" w:cstheme="minorBidi"/>
          <w:lang w:eastAsia="en-US"/>
        </w:rPr>
        <w:t xml:space="preserve">. </w:t>
      </w:r>
    </w:p>
    <w:p w:rsidR="002846B8" w:rsidRPr="008D4B3C" w:rsidRDefault="002846B8" w:rsidP="008D4B3C">
      <w:pPr>
        <w:overflowPunct w:val="0"/>
        <w:jc w:val="both"/>
        <w:rPr>
          <w:rFonts w:ascii="Tahoma" w:hAnsi="Tahoma" w:cs="Tahoma"/>
        </w:rPr>
      </w:pPr>
    </w:p>
    <w:p w:rsidR="008D4B3C" w:rsidRPr="008D4B3C" w:rsidRDefault="00A55E05" w:rsidP="008D4B3C">
      <w:pPr>
        <w:overflowPunct w:val="0"/>
        <w:spacing w:line="360" w:lineRule="auto"/>
        <w:jc w:val="center"/>
        <w:rPr>
          <w:rFonts w:ascii="Tahoma" w:hAnsi="Tahoma" w:cs="Tahoma"/>
          <w:b/>
          <w:bCs/>
        </w:rPr>
      </w:pPr>
      <w:r>
        <w:rPr>
          <w:rFonts w:ascii="Tahoma" w:hAnsi="Tahoma" w:cs="Tahoma"/>
          <w:b/>
          <w:bCs/>
        </w:rPr>
        <w:t>§ 10</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 xml:space="preserve">PODWYKONAWSTWO </w:t>
      </w:r>
    </w:p>
    <w:p w:rsidR="008D4B3C" w:rsidRPr="008D4B3C" w:rsidRDefault="008D4B3C" w:rsidP="00CF2281">
      <w:pPr>
        <w:numPr>
          <w:ilvl w:val="0"/>
          <w:numId w:val="18"/>
        </w:numPr>
        <w:overflowPunct w:val="0"/>
        <w:spacing w:line="276" w:lineRule="auto"/>
        <w:ind w:left="426"/>
        <w:jc w:val="both"/>
        <w:rPr>
          <w:rFonts w:ascii="Tahoma" w:hAnsi="Tahoma" w:cs="Tahoma"/>
          <w:szCs w:val="22"/>
        </w:rPr>
      </w:pPr>
      <w:r w:rsidRPr="008D4B3C">
        <w:rPr>
          <w:rFonts w:ascii="Tahoma" w:hAnsi="Tahoma" w:cs="Tahoma"/>
          <w:szCs w:val="22"/>
        </w:rPr>
        <w:t xml:space="preserve">Wykonawca jest odpowiedzialny za działania, zaniechania, uchybienia i zaniedbania każdego podwykonawcy i dalszego podwykonawcy tak, jakby były one działaniem, zaniechaniem, uchybieniem lub zaniedbaniem samego wykonawcy. </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szCs w:val="22"/>
        </w:rPr>
        <w:t>Wykonawca oświadcza, że przedmiot umowy wykona samodzielnie (własnymi siłami), za wyjątkiem robót budowlanych (</w:t>
      </w:r>
      <w:r w:rsidRPr="008D4B3C">
        <w:rPr>
          <w:rFonts w:ascii="Tahoma" w:hAnsi="Tahoma" w:cs="Tahoma"/>
        </w:rPr>
        <w:t xml:space="preserve">części zamówienia) określonych </w:t>
      </w:r>
      <w:r w:rsidRPr="008D4B3C">
        <w:rPr>
          <w:rFonts w:ascii="Tahoma" w:hAnsi="Tahoma" w:cs="Tahoma"/>
        </w:rPr>
        <w:br/>
        <w:t xml:space="preserve">w ofercie stanowiącej </w:t>
      </w:r>
      <w:r w:rsidRPr="008D4B3C">
        <w:rPr>
          <w:rFonts w:ascii="Tahoma" w:hAnsi="Tahoma" w:cs="Tahoma"/>
          <w:b/>
        </w:rPr>
        <w:t>załącznik nr 5</w:t>
      </w:r>
      <w:r w:rsidRPr="008D4B3C">
        <w:rPr>
          <w:rFonts w:ascii="Tahoma" w:hAnsi="Tahoma" w:cs="Tahoma"/>
          <w:color w:val="FF0000"/>
        </w:rPr>
        <w:t xml:space="preserve"> </w:t>
      </w:r>
      <w:r w:rsidRPr="008D4B3C">
        <w:rPr>
          <w:rFonts w:ascii="Tahoma" w:hAnsi="Tahoma" w:cs="Tahoma"/>
        </w:rPr>
        <w:t>do umowy, które zamierza powierzyć podwykonawcom.</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Zamawiający może wyrazić zgodę na zmianę lub wprowadzenia nowych części przedmiotu umowy, które będą realizowane przy udziale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Wykonawca, podwykonawca lub dalszy podwykonawca zamierzający zawrzeć umowę o podwykonawstwo, której przedmiotem są roboty budowlane, jest zobowiązany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rsidR="008D4B3C" w:rsidRPr="008D4B3C" w:rsidRDefault="008D4B3C" w:rsidP="00CF2281">
      <w:pPr>
        <w:numPr>
          <w:ilvl w:val="0"/>
          <w:numId w:val="18"/>
        </w:numPr>
        <w:overflowPunct w:val="0"/>
        <w:spacing w:line="276" w:lineRule="auto"/>
        <w:ind w:left="426"/>
        <w:jc w:val="both"/>
      </w:pPr>
      <w:r w:rsidRPr="008D4B3C">
        <w:rPr>
          <w:rFonts w:ascii="Tahoma" w:eastAsia="Calibri" w:hAnsi="Tahoma" w:cs="Tahoma"/>
        </w:rPr>
        <w:t xml:space="preserve">Niezgłoszenie pisemnych zastrzeżeń do przedłożonego projektu umowy o podwykonawstwo, a także projektu jej zmiany, której przedmiotem są roboty budowlane, w terminie </w:t>
      </w:r>
      <w:r w:rsidRPr="008D4B3C">
        <w:rPr>
          <w:rFonts w:ascii="Tahoma" w:hAnsi="Tahoma" w:cs="Tahoma"/>
        </w:rPr>
        <w:t xml:space="preserve">14 dni od dnia dostarczenia zamawiającemu projektu </w:t>
      </w:r>
      <w:r w:rsidRPr="008D4B3C">
        <w:rPr>
          <w:rFonts w:ascii="Tahoma" w:hAnsi="Tahoma" w:cs="Tahoma"/>
        </w:rPr>
        <w:lastRenderedPageBreak/>
        <w:t>umowy o podwykonawstwo, a także projektu jej zmiany</w:t>
      </w:r>
      <w:r w:rsidRPr="008D4B3C">
        <w:rPr>
          <w:rFonts w:ascii="Tahoma" w:eastAsia="Calibri" w:hAnsi="Tahoma" w:cs="Tahoma"/>
        </w:rPr>
        <w:t>, uważa się za akceptację projektu umowy lub projektu jej zmiany przez zamawiającego.</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oraz jej zmianę, w terminie 7 dni od dnia jej zawarcia lub wprowadzenia zmian.</w:t>
      </w:r>
    </w:p>
    <w:p w:rsidR="008D4B3C" w:rsidRPr="008D4B3C" w:rsidRDefault="008D4B3C" w:rsidP="00CF2281">
      <w:pPr>
        <w:numPr>
          <w:ilvl w:val="0"/>
          <w:numId w:val="18"/>
        </w:numPr>
        <w:overflowPunct w:val="0"/>
        <w:spacing w:line="276" w:lineRule="auto"/>
        <w:ind w:left="426"/>
        <w:jc w:val="both"/>
      </w:pPr>
      <w:r w:rsidRPr="008D4B3C">
        <w:rPr>
          <w:rFonts w:ascii="Tahoma" w:eastAsia="Calibri" w:hAnsi="Tahoma" w:cs="Tahoma"/>
        </w:rPr>
        <w:t xml:space="preserve">Niezgłoszenie pisemnego sprzeciwu do przedłożonej umowy o podwykonawstwo, której przedmiotem są roboty budowlane, w terminie </w:t>
      </w:r>
      <w:r w:rsidRPr="008D4B3C">
        <w:rPr>
          <w:rFonts w:ascii="Tahoma" w:hAnsi="Tahoma" w:cs="Tahoma"/>
        </w:rPr>
        <w:t>14 dni od dnia dostarczenia zamawiającemu umowy o podwykonawstwo lub jej zmiany</w:t>
      </w:r>
      <w:r w:rsidRPr="008D4B3C">
        <w:rPr>
          <w:rFonts w:ascii="Tahoma" w:eastAsia="Calibri" w:hAnsi="Tahoma" w:cs="Tahoma"/>
        </w:rPr>
        <w:t xml:space="preserve"> uważa się za akceptacje umowy lub jej zmiany przez zamawiającego.</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rPr>
        <w:t xml:space="preserve">Zamawiający </w:t>
      </w:r>
      <w:r w:rsidRPr="008D4B3C">
        <w:rPr>
          <w:rFonts w:ascii="Tahoma" w:hAnsi="Tahoma" w:cs="Tahoma"/>
          <w:szCs w:val="22"/>
        </w:rPr>
        <w:t>zgłasza odpowiednio pisemne zastrzeżenia lub pisemny sprzeciw do umowy o podwykonawstwo lub jej zmian</w:t>
      </w:r>
      <w:r w:rsidRPr="008D4B3C">
        <w:rPr>
          <w:rFonts w:ascii="Tahoma" w:hAnsi="Tahoma" w:cs="Tahoma"/>
        </w:rPr>
        <w:t xml:space="preserve"> w terminie 14 dni od dnia dostarczenia zamawiającemu umowy o podwykonawstwo a także jej zmiany,</w:t>
      </w:r>
      <w:r w:rsidRPr="008D4B3C">
        <w:rPr>
          <w:rFonts w:ascii="Tahoma" w:hAnsi="Tahoma" w:cs="Tahoma"/>
          <w:szCs w:val="22"/>
        </w:rPr>
        <w:t xml:space="preserve"> jeżeli:</w:t>
      </w:r>
    </w:p>
    <w:p w:rsidR="008D4B3C" w:rsidRPr="008D4B3C" w:rsidRDefault="008D4B3C" w:rsidP="00CF2281">
      <w:pPr>
        <w:numPr>
          <w:ilvl w:val="1"/>
          <w:numId w:val="15"/>
        </w:numPr>
        <w:overflowPunct w:val="0"/>
        <w:spacing w:line="276" w:lineRule="auto"/>
        <w:ind w:left="993"/>
        <w:contextualSpacing/>
        <w:jc w:val="both"/>
      </w:pPr>
      <w:r w:rsidRPr="008D4B3C">
        <w:rPr>
          <w:rFonts w:ascii="Tahoma" w:eastAsia="Calibri" w:hAnsi="Tahoma" w:cs="Tahoma"/>
        </w:rPr>
        <w:t>termin realizacji</w:t>
      </w:r>
      <w:r w:rsidRPr="008D4B3C">
        <w:rPr>
          <w:rFonts w:ascii="Tahoma" w:hAnsi="Tahoma" w:cs="Tahoma"/>
        </w:rPr>
        <w:t xml:space="preserve"> jest nie</w:t>
      </w:r>
      <w:r w:rsidRPr="008D4B3C">
        <w:rPr>
          <w:rFonts w:ascii="Tahoma" w:eastAsia="Calibri" w:hAnsi="Tahoma" w:cs="Tahoma"/>
        </w:rPr>
        <w:t>zgodny z terminem realizacji wskazanym w umowie</w:t>
      </w:r>
      <w:r w:rsidRPr="008D4B3C">
        <w:rPr>
          <w:rFonts w:ascii="Tahoma" w:hAnsi="Tahoma" w:cs="Tahoma"/>
        </w:rPr>
        <w:t>,</w:t>
      </w:r>
    </w:p>
    <w:p w:rsidR="008D4B3C" w:rsidRPr="008D4B3C" w:rsidRDefault="008D4B3C" w:rsidP="00CF2281">
      <w:pPr>
        <w:numPr>
          <w:ilvl w:val="1"/>
          <w:numId w:val="15"/>
        </w:numPr>
        <w:overflowPunct w:val="0"/>
        <w:spacing w:line="276" w:lineRule="auto"/>
        <w:ind w:left="993"/>
        <w:contextualSpacing/>
        <w:jc w:val="both"/>
        <w:rPr>
          <w:rFonts w:ascii="Tahoma" w:eastAsia="Calibri" w:hAnsi="Tahoma" w:cs="Tahoma"/>
        </w:rPr>
      </w:pPr>
      <w:r w:rsidRPr="008D4B3C">
        <w:rPr>
          <w:rFonts w:ascii="Tahoma" w:eastAsia="Calibri" w:hAnsi="Tahoma" w:cs="Tahoma"/>
        </w:rPr>
        <w:t>nie określono zakresu robót powierzonego podwykonawcy oraz nie określono części dokumentacji dotyczącą wykonania robót objętych umową,</w:t>
      </w:r>
    </w:p>
    <w:p w:rsidR="008D4B3C" w:rsidRPr="008D4B3C" w:rsidRDefault="008D4B3C" w:rsidP="00CF2281">
      <w:pPr>
        <w:numPr>
          <w:ilvl w:val="1"/>
          <w:numId w:val="15"/>
        </w:numPr>
        <w:overflowPunct w:val="0"/>
        <w:spacing w:line="276" w:lineRule="auto"/>
        <w:ind w:left="993"/>
        <w:contextualSpacing/>
        <w:jc w:val="both"/>
      </w:pPr>
      <w:r w:rsidRPr="008D4B3C">
        <w:rPr>
          <w:rFonts w:ascii="Tahoma" w:hAnsi="Tahoma" w:cs="Tahom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sidRPr="008D4B3C">
        <w:rPr>
          <w:rFonts w:ascii="Tahoma" w:hAnsi="Tahoma" w:cs="Tahoma"/>
          <w:szCs w:val="22"/>
        </w:rPr>
        <w:t>,</w:t>
      </w:r>
    </w:p>
    <w:p w:rsidR="008D4B3C" w:rsidRPr="008D4B3C" w:rsidRDefault="008D4B3C" w:rsidP="00CF2281">
      <w:pPr>
        <w:numPr>
          <w:ilvl w:val="1"/>
          <w:numId w:val="15"/>
        </w:numPr>
        <w:overflowPunct w:val="0"/>
        <w:spacing w:line="276" w:lineRule="auto"/>
        <w:ind w:left="993"/>
        <w:contextualSpacing/>
        <w:jc w:val="both"/>
      </w:pPr>
      <w:r w:rsidRPr="008D4B3C">
        <w:rPr>
          <w:rFonts w:ascii="Tahoma" w:hAnsi="Tahoma" w:cs="Tahoma"/>
        </w:rPr>
        <w:t xml:space="preserve">umowa przewiduje zapłatę podwykonawcy wyższego wynagrodzenia za realizację części świadczenia objętej umową o podwykonawstwo, niż kwota wynagrodzenia należnego samemu wykonawcy za tę część przedmiotu umowy, wynikającą z kosztorysu ofertowego stanowiącego </w:t>
      </w:r>
      <w:r w:rsidRPr="008D4B3C">
        <w:rPr>
          <w:rFonts w:ascii="Tahoma" w:hAnsi="Tahoma" w:cs="Tahoma"/>
          <w:b/>
        </w:rPr>
        <w:t xml:space="preserve">załącznik nr 3 </w:t>
      </w:r>
      <w:r w:rsidRPr="008D4B3C">
        <w:rPr>
          <w:rFonts w:ascii="Tahoma" w:hAnsi="Tahoma" w:cs="Tahoma"/>
        </w:rPr>
        <w:t>do umowy,</w:t>
      </w:r>
    </w:p>
    <w:p w:rsidR="005B42F4" w:rsidRDefault="008D4B3C" w:rsidP="005B42F4">
      <w:pPr>
        <w:numPr>
          <w:ilvl w:val="1"/>
          <w:numId w:val="15"/>
        </w:numPr>
        <w:overflowPunct w:val="0"/>
        <w:spacing w:line="276" w:lineRule="auto"/>
        <w:ind w:left="993"/>
        <w:contextualSpacing/>
        <w:jc w:val="both"/>
        <w:rPr>
          <w:rFonts w:ascii="Tahoma" w:hAnsi="Tahoma" w:cs="Tahoma"/>
        </w:rPr>
      </w:pPr>
      <w:r w:rsidRPr="008D4B3C">
        <w:rPr>
          <w:rFonts w:ascii="Tahoma" w:hAnsi="Tahoma" w:cs="Tahoma"/>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rsidR="008D4B3C" w:rsidRPr="005B42F4" w:rsidRDefault="008D4B3C" w:rsidP="005B42F4">
      <w:pPr>
        <w:numPr>
          <w:ilvl w:val="1"/>
          <w:numId w:val="15"/>
        </w:numPr>
        <w:overflowPunct w:val="0"/>
        <w:spacing w:line="276" w:lineRule="auto"/>
        <w:ind w:left="993"/>
        <w:contextualSpacing/>
        <w:jc w:val="both"/>
        <w:rPr>
          <w:rFonts w:ascii="Tahoma" w:hAnsi="Tahoma" w:cs="Tahoma"/>
        </w:rPr>
      </w:pPr>
      <w:r w:rsidRPr="005B42F4">
        <w:rPr>
          <w:rFonts w:ascii="Tahoma" w:hAnsi="Tahoma" w:cs="Tahoma"/>
        </w:rPr>
        <w:t>umowa o podwykonawstwo zawiera pos</w:t>
      </w:r>
      <w:r w:rsidR="005B42F4" w:rsidRPr="005B42F4">
        <w:rPr>
          <w:rFonts w:ascii="Tahoma" w:hAnsi="Tahoma" w:cs="Tahoma"/>
        </w:rPr>
        <w:t>tanowienia niezgodne z art. 463 ustawy z dnia 11 września 2019 r. – Prawo zamówień publicznych.</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rPr>
        <w:t>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umowy. Wyłączenie, o którym mowa w zdaniu pierwszym, nie dotyczy umów o podwykonawstwo o wartości większej niż 50 000 zł.  W przypadku, jeżeli termin zapłaty wynagrodzenia, o którym mowa wyżej jest dłuższy niż 30</w:t>
      </w:r>
      <w:r w:rsidRPr="008D4B3C">
        <w:rPr>
          <w:rFonts w:ascii="Tahoma" w:hAnsi="Tahoma" w:cs="Tahoma"/>
          <w:szCs w:val="22"/>
        </w:rPr>
        <w:t xml:space="preserve"> dni od dnia doręczenia </w:t>
      </w:r>
      <w:r w:rsidRPr="008D4B3C">
        <w:rPr>
          <w:rFonts w:ascii="Tahoma" w:hAnsi="Tahoma" w:cs="Tahoma"/>
        </w:rPr>
        <w:t xml:space="preserve">wykonawcy, podwykonawcy lub dalszemu podwykonawcy faktury lub rachunku, potwierdzających wykonanie zleconej podwykonawcy lub dalszemu </w:t>
      </w:r>
      <w:r w:rsidRPr="008D4B3C">
        <w:rPr>
          <w:rFonts w:ascii="Tahoma" w:hAnsi="Tahoma" w:cs="Tahoma"/>
        </w:rPr>
        <w:lastRenderedPageBreak/>
        <w:t xml:space="preserve">podwykonawcy dostawy lub usługi, zamawiający informuje o tym wykonawcę i wzywa go do doprowadzenia do zmiany tej umowy pod rygorem wystąpienia o zapłatę kary umownej. </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Bezpośrednia zapłata obejmuje wyłącznie należne wynagrodzenie, bez odsetek, należnych podwykonawcy lub dalszemu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Przed dokonaniem bezpośredniej zapłaty zamawiający poinformuje wykonawcę o możliwości złożenia pisemnych uwag dotyczących zasadności bezpośredniej zapłaty wynagrodzenia podwykonawcy lub dalszemu podwykonawcy, o których mowa w ust. 10 oraz o terminie zgłaszania uwag, nie krótszym niż 7 dni od dnia doręczenia tej informacji.</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 przypadku zgłoszenia przez wykonawcę uwag, o których mowa w ust. 13 w terminie wskazanym przez zamawiającego, zamawiający może:</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nie dokonać bezpośredniej zapłaty wynagrodzenia podwykonawcy lub dalszemu podwykonawcy, jeżeli wykonawca wykaże niezasadność takiej zapłaty, albo</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dokonać bezpośredniej zapłaty wynagrodzenia podwykonawcy lub dalszemu podwykonawcy, jeżeli podwykonawca lub dalszy podwykonawca wykaże zasadność takiej zapłaty.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 przypadku dokonania bezpośredniej zapłaty podwykonawcy lub dalszemu podwykonawcy, o których mowa w ust. 10, zamawiający potrąca kwotę wypłaconego wynagrodzenia z wynagrodzenia należnego wykonawcy oraz nali</w:t>
      </w:r>
      <w:r w:rsidR="005B42F4">
        <w:rPr>
          <w:rFonts w:ascii="Tahoma" w:hAnsi="Tahoma" w:cs="Tahoma"/>
        </w:rPr>
        <w:t>cza  karę umowną zgodnie z  § 14</w:t>
      </w:r>
      <w:r w:rsidR="003F7647">
        <w:rPr>
          <w:rFonts w:ascii="Tahoma" w:hAnsi="Tahoma" w:cs="Tahoma"/>
        </w:rPr>
        <w:t xml:space="preserve"> ust. 1 lit. f</w:t>
      </w:r>
      <w:r w:rsidRPr="008D4B3C">
        <w:rPr>
          <w:rFonts w:ascii="Tahoma" w:hAnsi="Tahoma" w:cs="Tahoma"/>
        </w:rPr>
        <w:t xml:space="preserve"> umowy. W takim przypadku wykonawca nie będzie domagał się zapłaty wynagrodzenia w części przekazanej bezpośrednio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lastRenderedPageBreak/>
        <w:t>Konieczność wielokrotnego (co najmniej trzykrotnego) dokonywania bezpośredniej zapłaty, o której mowa w ust. 10, lub konieczność dokonania bezpośrednich zapłat na sumę większa niż 5% wartości umowy może stanowić podstawę do odstąpienia od umowy przez zamawiającego i naliczenia kary umown</w:t>
      </w:r>
      <w:r w:rsidR="005B42F4">
        <w:rPr>
          <w:rFonts w:ascii="Tahoma" w:hAnsi="Tahoma" w:cs="Tahoma"/>
        </w:rPr>
        <w:t>ej w wysokości określonej w § 14</w:t>
      </w:r>
      <w:r w:rsidR="003F7647">
        <w:rPr>
          <w:rFonts w:ascii="Tahoma" w:hAnsi="Tahoma" w:cs="Tahoma"/>
        </w:rPr>
        <w:t xml:space="preserve"> ust. 1 lit. k</w:t>
      </w:r>
      <w:r w:rsidRPr="008D4B3C">
        <w:rPr>
          <w:rFonts w:ascii="Tahoma" w:hAnsi="Tahoma" w:cs="Tahoma"/>
        </w:rPr>
        <w:t xml:space="preserve">  umowy.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rsidR="008D4B3C" w:rsidRPr="00320F39" w:rsidRDefault="008D4B3C" w:rsidP="00CF2281">
      <w:pPr>
        <w:numPr>
          <w:ilvl w:val="0"/>
          <w:numId w:val="18"/>
        </w:numPr>
        <w:overflowPunct w:val="0"/>
        <w:spacing w:line="276" w:lineRule="auto"/>
        <w:ind w:left="426"/>
        <w:jc w:val="both"/>
      </w:pPr>
      <w:r w:rsidRPr="008D4B3C">
        <w:rPr>
          <w:rFonts w:ascii="Tahoma" w:hAnsi="Tahoma" w:cs="Tahoma"/>
        </w:rPr>
        <w:t>Wykonawca oświadcza, że podwykonawca  …………. (</w:t>
      </w:r>
      <w:r w:rsidRPr="008D4B3C">
        <w:rPr>
          <w:rFonts w:ascii="Tahoma" w:hAnsi="Tahoma" w:cs="Tahoma"/>
          <w:i/>
        </w:rPr>
        <w:t>nazwa podwykonawcy</w:t>
      </w:r>
      <w:r w:rsidRPr="008D4B3C">
        <w:rPr>
          <w:rFonts w:ascii="Tahoma" w:hAnsi="Tahoma" w:cs="Tahoma"/>
        </w:rPr>
        <w:t>),  na zasoby którego wykonawca powoływał się składając ofertę celem wykazania spełniania warunków udziału w postępowaniu o udzielenie zamówienia publicznego w wyniku którego została zawarta niniejsza umowa, będzie realizował przedmiot umowy w zakresie ………………….. (</w:t>
      </w:r>
      <w:r w:rsidRPr="008D4B3C">
        <w:rPr>
          <w:rFonts w:ascii="Tahoma" w:hAnsi="Tahoma" w:cs="Tahoma"/>
          <w:i/>
        </w:rPr>
        <w:t>w jakim było deklarowane wykonanie przedmiotu umowy na użytek postępowania o udzielenie zamówienia publicznego</w:t>
      </w:r>
      <w:r w:rsidRPr="008D4B3C">
        <w:rPr>
          <w:rFonts w:ascii="Tahoma" w:hAnsi="Tahoma" w:cs="Tahoma"/>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w:t>
      </w:r>
      <w:r w:rsidR="009224AA">
        <w:rPr>
          <w:rFonts w:ascii="Tahoma" w:hAnsi="Tahoma" w:cs="Tahoma"/>
        </w:rPr>
        <w:t>zielenie zamówienia publicznego.</w:t>
      </w:r>
    </w:p>
    <w:p w:rsidR="00320F39" w:rsidRPr="009224AA" w:rsidRDefault="00320F39" w:rsidP="00320F39">
      <w:pPr>
        <w:overflowPunct w:val="0"/>
        <w:spacing w:line="276" w:lineRule="auto"/>
        <w:ind w:left="426"/>
        <w:jc w:val="both"/>
      </w:pPr>
    </w:p>
    <w:p w:rsidR="008D4B3C" w:rsidRPr="008D4B3C" w:rsidRDefault="00A55E05" w:rsidP="00CF2281">
      <w:pPr>
        <w:tabs>
          <w:tab w:val="left" w:pos="0"/>
        </w:tabs>
        <w:overflowPunct w:val="0"/>
        <w:spacing w:line="276" w:lineRule="auto"/>
        <w:ind w:right="23"/>
        <w:jc w:val="center"/>
        <w:rPr>
          <w:rFonts w:ascii="Tahoma" w:hAnsi="Tahoma" w:cs="Tahoma"/>
          <w:b/>
          <w:lang w:eastAsia="ar-SA"/>
        </w:rPr>
      </w:pPr>
      <w:r>
        <w:rPr>
          <w:rFonts w:ascii="Tahoma" w:hAnsi="Tahoma" w:cs="Tahoma"/>
          <w:b/>
          <w:lang w:eastAsia="ar-SA"/>
        </w:rPr>
        <w:t>§ 11</w:t>
      </w:r>
    </w:p>
    <w:p w:rsidR="008D4B3C" w:rsidRPr="008D4B3C" w:rsidRDefault="008D4B3C" w:rsidP="00CF2281">
      <w:pPr>
        <w:tabs>
          <w:tab w:val="left" w:pos="0"/>
        </w:tabs>
        <w:overflowPunct w:val="0"/>
        <w:spacing w:line="276" w:lineRule="auto"/>
        <w:ind w:right="23"/>
        <w:jc w:val="center"/>
        <w:rPr>
          <w:rFonts w:ascii="Tahoma" w:hAnsi="Tahoma" w:cs="Tahoma"/>
          <w:b/>
          <w:lang w:eastAsia="ar-SA"/>
        </w:rPr>
      </w:pPr>
      <w:r w:rsidRPr="008D4B3C">
        <w:rPr>
          <w:rFonts w:ascii="Tahoma" w:hAnsi="Tahoma" w:cs="Tahoma"/>
          <w:b/>
          <w:lang w:eastAsia="ar-SA"/>
        </w:rPr>
        <w:t>ODBIORY ROBÓT BUDOWLANYCH</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Roboty zanikające i ulegające zakryciu podlegają odrębnym odbiorom w terminie </w:t>
      </w:r>
      <w:r w:rsidRPr="008D4B3C">
        <w:rPr>
          <w:rFonts w:ascii="Tahoma" w:hAnsi="Tahoma" w:cs="Tahoma"/>
          <w:b/>
        </w:rPr>
        <w:t>5 dni roboczych</w:t>
      </w:r>
      <w:r w:rsidRPr="008D4B3C">
        <w:rPr>
          <w:rFonts w:ascii="Tahoma" w:hAnsi="Tahoma" w:cs="Tahoma"/>
        </w:rPr>
        <w:t xml:space="preserve"> od daty zgłoszenia przez wykonawcę gotowości do ich odbioru wpisem w dzienniku budowy i zgłoszeniu zamawiającemu lub inspektorowi nadzoru inwestorskiego. W przypadku nie przystąpienia w powyższym terminie zamawiającego lub inspektora nadzoru inwestorskiego, do odbioru robót zanikających lub ulegających zakryciu wykonawca upoważniony jest do jednostronnego odbioru tych robót oraz zobowiązany jest do niezwłocznego poinformowania o tym fakcie zamawiającego.</w:t>
      </w:r>
    </w:p>
    <w:p w:rsidR="008D4B3C" w:rsidRPr="008D4B3C" w:rsidRDefault="008D4B3C" w:rsidP="007B48F7">
      <w:pPr>
        <w:numPr>
          <w:ilvl w:val="0"/>
          <w:numId w:val="9"/>
        </w:numPr>
        <w:tabs>
          <w:tab w:val="left" w:pos="360"/>
          <w:tab w:val="left" w:pos="7088"/>
        </w:tabs>
        <w:overflowPunct w:val="0"/>
        <w:spacing w:line="276" w:lineRule="auto"/>
        <w:jc w:val="both"/>
        <w:rPr>
          <w:rFonts w:ascii="Tahoma" w:hAnsi="Tahoma" w:cs="Tahoma"/>
        </w:rPr>
      </w:pPr>
      <w:r w:rsidRPr="008D4B3C">
        <w:rPr>
          <w:rFonts w:ascii="Tahoma" w:hAnsi="Tahoma" w:cs="Tahoma"/>
        </w:rPr>
        <w:t>Jeżeli wykonawca nie dopełni obowiązku poinformowania zamawiającego lub inspektora nadzoru inwestorskiego i zakryje roboty ulegające zakryciu i zanikające, na żądanie zamawiającego lub właściwego inspektora nadzoru inwestorskiego zobowiązany jest odkryć roboty lub wykonać otwory niezbędne do zbadania robót, a następnie przywrócić roboty do stanu poprzedniego, na koszt własny.</w:t>
      </w:r>
    </w:p>
    <w:p w:rsidR="00A55E05" w:rsidRPr="00A55E05" w:rsidRDefault="008D4B3C" w:rsidP="00A55E05">
      <w:pPr>
        <w:numPr>
          <w:ilvl w:val="0"/>
          <w:numId w:val="9"/>
        </w:numPr>
        <w:tabs>
          <w:tab w:val="left" w:pos="360"/>
        </w:tabs>
        <w:overflowPunct w:val="0"/>
        <w:spacing w:line="276" w:lineRule="auto"/>
        <w:jc w:val="both"/>
        <w:rPr>
          <w:rFonts w:ascii="Tahoma" w:hAnsi="Tahoma" w:cs="Tahoma"/>
        </w:rPr>
      </w:pPr>
      <w:r w:rsidRPr="008D4B3C">
        <w:rPr>
          <w:rFonts w:ascii="Tahoma" w:hAnsi="Tahoma" w:cs="Tahoma"/>
        </w:rPr>
        <w:t>Odbiór robót ulegających zakryciu lub zanikających następuje odpowiednim wpisem do dziennika budowy lub na podstawie odrębnego protokołu odbioru technicznego  robót.</w:t>
      </w:r>
    </w:p>
    <w:p w:rsidR="00A55E05" w:rsidRPr="00A55E05" w:rsidRDefault="00A55E05" w:rsidP="00A55E05">
      <w:pPr>
        <w:pStyle w:val="Style16"/>
        <w:widowControl/>
        <w:numPr>
          <w:ilvl w:val="0"/>
          <w:numId w:val="9"/>
        </w:numPr>
        <w:tabs>
          <w:tab w:val="left" w:pos="355"/>
        </w:tabs>
        <w:spacing w:line="331" w:lineRule="exact"/>
        <w:rPr>
          <w:rStyle w:val="FontStyle63"/>
          <w:sz w:val="24"/>
        </w:rPr>
      </w:pPr>
      <w:r w:rsidRPr="00A55E05">
        <w:rPr>
          <w:rStyle w:val="FontStyle63"/>
          <w:sz w:val="24"/>
        </w:rPr>
        <w:lastRenderedPageBreak/>
        <w:t xml:space="preserve">Wykonawca zgłasza gotowość do odbioru częściowego </w:t>
      </w:r>
      <w:r w:rsidRPr="0052559A">
        <w:rPr>
          <w:rStyle w:val="FontStyle63"/>
          <w:sz w:val="24"/>
        </w:rPr>
        <w:t xml:space="preserve">właściwemu inspektorowi nadzoru inwestorskiego oraz </w:t>
      </w:r>
      <w:r w:rsidRPr="00A55E05">
        <w:rPr>
          <w:rStyle w:val="FontStyle63"/>
          <w:sz w:val="24"/>
        </w:rPr>
        <w:t>zamawiającemu. Stwierdzanie zakresu wykonania przedmiotu umowy następować będzie w oparciu o zestawienia ilości i wartości wykonanych robót sporządzonych przez wykonawcę w oparciu o kosztorys ofertowy. Zestawienie winno być sprawdzone i zaakceptowane przez odpowiednich branżowo inspektorów nadzoru i zatwierdzone przez zamawiającego.</w:t>
      </w:r>
    </w:p>
    <w:p w:rsidR="00A55E05" w:rsidRPr="005B5B90" w:rsidRDefault="00A55E05" w:rsidP="005B5B90">
      <w:pPr>
        <w:pStyle w:val="Style16"/>
        <w:widowControl/>
        <w:numPr>
          <w:ilvl w:val="0"/>
          <w:numId w:val="9"/>
        </w:numPr>
        <w:tabs>
          <w:tab w:val="left" w:pos="355"/>
        </w:tabs>
        <w:spacing w:line="331" w:lineRule="exact"/>
        <w:rPr>
          <w:rFonts w:ascii="Tahoma" w:hAnsi="Tahoma" w:cs="Tahoma"/>
          <w:sz w:val="28"/>
        </w:rPr>
      </w:pPr>
      <w:r w:rsidRPr="00A55E05">
        <w:rPr>
          <w:rStyle w:val="FontStyle63"/>
          <w:sz w:val="24"/>
        </w:rPr>
        <w:t>Rozpoczęcie częściowego odbioru przedmiotu umowy nastąpi w terminie pięciu dni roboczych od dnia otrzymania przez zamawiającego i właściwego inspektora nadzoru inwestorskiego zawiadomienia o gotowości do odbioru częściowego wraz z zestawieniem ilości i wartości wykonanych robót. O terminie rozpoczęcia odbioru częściowego zamawiający poinformuje wykonawcę. W czynnościach odbioru będą brali udział w szczególności przedstawiciele zamawiającego, właściwy inspektor nadzoru inwestorskiego oraz kierownik budowy, kierownik robót podlegających odbiorowi. Z czynności odbioru częściowego strony sporządzają protokół zawierający ustalenia dokonane w toku odbioru w tym w szczególności zakres odebranych robót oraz kwoty należne do zapłaty wykonawcy.</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Odbiór wykonanych robót budowlanych rozpocznie się w ciągu </w:t>
      </w:r>
      <w:r w:rsidRPr="008D4B3C">
        <w:rPr>
          <w:rFonts w:ascii="Tahoma" w:hAnsi="Tahoma" w:cs="Tahoma"/>
          <w:b/>
        </w:rPr>
        <w:t>7 dni roboczych</w:t>
      </w:r>
      <w:r w:rsidRPr="008D4B3C">
        <w:rPr>
          <w:rFonts w:ascii="Tahoma" w:hAnsi="Tahoma" w:cs="Tahoma"/>
        </w:rPr>
        <w:t xml:space="preserve"> od daty otrzymania przez zamawiającego kompletnego powiadomienia o osiągnięciu gotowości do ich odbioru i zgłoszenia przez wykonawcę gotowości do ich odbioru właściwym inspektorom nadzoru inwestorskiego. Zamawiający wyznacza termin rozpoczęcia procesu odbioru. W czynnościach odbioru będą brali udział w szczególności przedstawiciele zamawiającego, inspektor nadzoru oraz kierownik budowy i  przedstawiciel wykonawcy. </w:t>
      </w:r>
    </w:p>
    <w:p w:rsidR="008D4B3C" w:rsidRPr="008D4B3C" w:rsidRDefault="008D4B3C" w:rsidP="00CF2281">
      <w:pPr>
        <w:numPr>
          <w:ilvl w:val="0"/>
          <w:numId w:val="9"/>
        </w:numPr>
        <w:tabs>
          <w:tab w:val="left" w:pos="360"/>
        </w:tabs>
        <w:overflowPunct w:val="0"/>
        <w:spacing w:line="276" w:lineRule="auto"/>
        <w:jc w:val="both"/>
        <w:rPr>
          <w:rFonts w:ascii="Tahoma" w:hAnsi="Tahoma" w:cs="Tahoma"/>
        </w:rPr>
      </w:pPr>
      <w:r w:rsidRPr="008D4B3C">
        <w:rPr>
          <w:rFonts w:ascii="Tahoma" w:hAnsi="Tahoma" w:cs="Tahoma"/>
        </w:rPr>
        <w:t>Wykonawca jest zobowiązany do zawia</w:t>
      </w:r>
      <w:r w:rsidR="007432F2">
        <w:rPr>
          <w:rFonts w:ascii="Tahoma" w:hAnsi="Tahoma" w:cs="Tahoma"/>
        </w:rPr>
        <w:t>domienia, o którym mowa w ust. 4</w:t>
      </w:r>
      <w:r w:rsidR="005B42F4">
        <w:rPr>
          <w:rFonts w:ascii="Tahoma" w:hAnsi="Tahoma" w:cs="Tahoma"/>
        </w:rPr>
        <w:t xml:space="preserve"> i 6</w:t>
      </w:r>
      <w:r w:rsidRPr="008D4B3C">
        <w:rPr>
          <w:rFonts w:ascii="Tahoma" w:hAnsi="Tahoma" w:cs="Tahoma"/>
        </w:rPr>
        <w:t xml:space="preserve"> dołączyć:</w:t>
      </w:r>
    </w:p>
    <w:p w:rsidR="008D4B3C" w:rsidRPr="008D4B3C" w:rsidRDefault="008D4B3C" w:rsidP="00CF2281">
      <w:pPr>
        <w:numPr>
          <w:ilvl w:val="0"/>
          <w:numId w:val="13"/>
        </w:numPr>
        <w:tabs>
          <w:tab w:val="left" w:pos="360"/>
        </w:tabs>
        <w:overflowPunct w:val="0"/>
        <w:spacing w:line="276" w:lineRule="auto"/>
        <w:jc w:val="both"/>
      </w:pPr>
      <w:r w:rsidRPr="008D4B3C">
        <w:rPr>
          <w:rFonts w:ascii="Tahoma" w:hAnsi="Tahoma" w:cs="Tahoma"/>
          <w:szCs w:val="20"/>
        </w:rPr>
        <w:t>wypełniony dziennik budowy – w przypadku</w:t>
      </w:r>
      <w:r w:rsidRPr="008D4B3C">
        <w:rPr>
          <w:rFonts w:ascii="Tahoma" w:hAnsi="Tahoma" w:cs="Tahoma"/>
        </w:rPr>
        <w:t xml:space="preserve"> zakończenia wszystkich robót budowlanych</w:t>
      </w:r>
      <w:r w:rsidRPr="008D4B3C">
        <w:rPr>
          <w:rFonts w:ascii="Tahoma" w:hAnsi="Tahoma" w:cs="Tahoma"/>
          <w:szCs w:val="20"/>
        </w:rPr>
        <w:t>,</w:t>
      </w:r>
    </w:p>
    <w:p w:rsidR="008D4B3C" w:rsidRPr="008D4B3C" w:rsidRDefault="008D4B3C" w:rsidP="00CF2281">
      <w:pPr>
        <w:numPr>
          <w:ilvl w:val="0"/>
          <w:numId w:val="13"/>
        </w:numPr>
        <w:tabs>
          <w:tab w:val="left" w:pos="360"/>
        </w:tabs>
        <w:overflowPunct w:val="0"/>
        <w:spacing w:line="276" w:lineRule="auto"/>
        <w:jc w:val="both"/>
        <w:rPr>
          <w:rFonts w:ascii="Tahoma" w:hAnsi="Tahoma" w:cs="Tahoma"/>
          <w:szCs w:val="20"/>
        </w:rPr>
      </w:pPr>
      <w:r w:rsidRPr="008D4B3C">
        <w:rPr>
          <w:rFonts w:ascii="Tahoma" w:hAnsi="Tahoma" w:cs="Tahoma"/>
          <w:szCs w:val="20"/>
        </w:rPr>
        <w:t>powykonawczą inwentaryzację geodezyjną – jeżeli dotyczy,</w:t>
      </w:r>
    </w:p>
    <w:p w:rsidR="008D4B3C" w:rsidRPr="008D4B3C" w:rsidRDefault="008D4B3C" w:rsidP="00CF2281">
      <w:pPr>
        <w:numPr>
          <w:ilvl w:val="0"/>
          <w:numId w:val="13"/>
        </w:numPr>
        <w:overflowPunct w:val="0"/>
        <w:spacing w:line="276" w:lineRule="auto"/>
        <w:contextualSpacing/>
        <w:jc w:val="both"/>
      </w:pPr>
      <w:r w:rsidRPr="008D4B3C">
        <w:rPr>
          <w:rFonts w:ascii="Tahoma" w:hAnsi="Tahoma" w:cs="Tahoma"/>
          <w:szCs w:val="20"/>
        </w:rPr>
        <w:t>dokumentację powykonawczą wraz z naniesionymi zmianami dokonanymi w trakcie budowy, potwierdzonymi przez kierownika budowy, inspektora nadzoru</w:t>
      </w:r>
      <w:r w:rsidRPr="008D4B3C">
        <w:rPr>
          <w:rFonts w:ascii="Tahoma" w:hAnsi="Tahoma" w:cs="Tahoma"/>
        </w:rPr>
        <w:t xml:space="preserve"> </w:t>
      </w:r>
      <w:r w:rsidRPr="008D4B3C">
        <w:rPr>
          <w:rFonts w:ascii="Tahoma" w:hAnsi="Tahoma" w:cs="Tahoma"/>
          <w:szCs w:val="20"/>
        </w:rPr>
        <w:t>i projektanta – jeżeli takie wystąpiły,</w:t>
      </w:r>
    </w:p>
    <w:p w:rsidR="008D4B3C" w:rsidRPr="008D4B3C" w:rsidRDefault="008D4B3C" w:rsidP="00CF2281">
      <w:pPr>
        <w:numPr>
          <w:ilvl w:val="0"/>
          <w:numId w:val="13"/>
        </w:numPr>
        <w:overflowPunct w:val="0"/>
        <w:spacing w:line="276" w:lineRule="auto"/>
        <w:contextualSpacing/>
        <w:jc w:val="both"/>
        <w:rPr>
          <w:rFonts w:ascii="Tahoma" w:hAnsi="Tahoma" w:cs="Tahoma"/>
        </w:rPr>
      </w:pPr>
      <w:r w:rsidRPr="008D4B3C">
        <w:rPr>
          <w:rFonts w:ascii="Tahoma" w:hAnsi="Tahoma" w:cs="Tahoma"/>
        </w:rPr>
        <w:t>kopie atestów oraz karty gwarancyjne na zastosowane i wbudowane materiały, prefabrykaty i urządzenia,</w:t>
      </w:r>
    </w:p>
    <w:p w:rsidR="008D4B3C" w:rsidRPr="008D4B3C" w:rsidRDefault="008D4B3C" w:rsidP="00CF2281">
      <w:pPr>
        <w:numPr>
          <w:ilvl w:val="0"/>
          <w:numId w:val="13"/>
        </w:numPr>
        <w:tabs>
          <w:tab w:val="left" w:pos="360"/>
        </w:tabs>
        <w:overflowPunct w:val="0"/>
        <w:spacing w:line="276" w:lineRule="auto"/>
        <w:jc w:val="both"/>
        <w:rPr>
          <w:rFonts w:ascii="Tahoma" w:hAnsi="Tahoma" w:cs="Tahoma"/>
        </w:rPr>
      </w:pPr>
      <w:r w:rsidRPr="008D4B3C">
        <w:rPr>
          <w:rFonts w:ascii="Tahoma" w:hAnsi="Tahoma" w:cs="Tahoma"/>
        </w:rPr>
        <w:t>wymagane dokumenty, protokoły i zaświadczenia z przeprowadzonych przez wykonawcę badań, sprawdzeń oraz protokół odbioru robót objętych zamówieniem,</w:t>
      </w:r>
    </w:p>
    <w:p w:rsidR="008D4B3C" w:rsidRPr="008D4B3C" w:rsidRDefault="008D4B3C" w:rsidP="00CF2281">
      <w:pPr>
        <w:numPr>
          <w:ilvl w:val="0"/>
          <w:numId w:val="13"/>
        </w:numPr>
        <w:tabs>
          <w:tab w:val="left" w:pos="360"/>
        </w:tabs>
        <w:overflowPunct w:val="0"/>
        <w:spacing w:line="276" w:lineRule="auto"/>
        <w:jc w:val="both"/>
      </w:pPr>
      <w:r w:rsidRPr="008D4B3C">
        <w:rPr>
          <w:rFonts w:ascii="Tahoma" w:hAnsi="Tahoma" w:cs="Tahoma"/>
          <w:szCs w:val="20"/>
        </w:rPr>
        <w:t>oświadczenie kierownika budowy o zgodności wykonania obiektu z pozwoleniem na budowę, projektem budowlanym, obowiązującymi przepisami, o doprowadzeniu do należytego stanu i porządku terenu budowy, a także w razie korzystania - ulicy, sąsiedniej nieruchomości, o właściwym zagospodarowaniu terenów przyległych z projektem budowlanym - w przypadku</w:t>
      </w:r>
      <w:r w:rsidRPr="008D4B3C">
        <w:rPr>
          <w:rFonts w:ascii="Tahoma" w:hAnsi="Tahoma" w:cs="Tahoma"/>
        </w:rPr>
        <w:t xml:space="preserve"> zakończenia wszystkich robót budowlanych</w:t>
      </w:r>
      <w:r w:rsidRPr="008D4B3C">
        <w:rPr>
          <w:rFonts w:ascii="Tahoma" w:hAnsi="Tahoma" w:cs="Tahoma"/>
          <w:szCs w:val="20"/>
        </w:rPr>
        <w:t>,</w:t>
      </w:r>
    </w:p>
    <w:p w:rsidR="008D4B3C" w:rsidRPr="00F6481C" w:rsidRDefault="00F6481C" w:rsidP="00CF2281">
      <w:pPr>
        <w:numPr>
          <w:ilvl w:val="0"/>
          <w:numId w:val="13"/>
        </w:numPr>
        <w:tabs>
          <w:tab w:val="left" w:pos="360"/>
        </w:tabs>
        <w:overflowPunct w:val="0"/>
        <w:spacing w:line="276" w:lineRule="auto"/>
        <w:jc w:val="both"/>
      </w:pPr>
      <w:r w:rsidRPr="00F6481C">
        <w:rPr>
          <w:rFonts w:ascii="Tahoma" w:hAnsi="Tahoma" w:cs="Tahoma"/>
          <w:szCs w:val="20"/>
        </w:rPr>
        <w:lastRenderedPageBreak/>
        <w:t>potwierdzenie zgłoszenie zakończenia robót w PINB</w:t>
      </w:r>
      <w:r>
        <w:rPr>
          <w:rFonts w:ascii="Tahoma" w:hAnsi="Tahoma" w:cs="Tahoma"/>
          <w:szCs w:val="20"/>
        </w:rPr>
        <w:t>.</w:t>
      </w:r>
    </w:p>
    <w:p w:rsidR="008D4B3C" w:rsidRPr="008D4B3C" w:rsidRDefault="005B5B90" w:rsidP="00CF2281">
      <w:pPr>
        <w:tabs>
          <w:tab w:val="left" w:pos="360"/>
        </w:tabs>
        <w:overflowPunct w:val="0"/>
        <w:spacing w:line="276" w:lineRule="auto"/>
        <w:ind w:left="360"/>
        <w:jc w:val="both"/>
        <w:rPr>
          <w:rFonts w:ascii="Tahoma" w:hAnsi="Tahoma" w:cs="Tahoma"/>
        </w:rPr>
      </w:pPr>
      <w:r>
        <w:rPr>
          <w:rFonts w:ascii="Tahoma" w:hAnsi="Tahoma" w:cs="Tahoma"/>
        </w:rPr>
        <w:t>Nie</w:t>
      </w:r>
      <w:r w:rsidR="008D4B3C" w:rsidRPr="008D4B3C">
        <w:rPr>
          <w:rFonts w:ascii="Tahoma" w:hAnsi="Tahoma" w:cs="Tahoma"/>
        </w:rPr>
        <w:t>dopełnienie obowiązków określonych powyżej skutkuje bezskutecznością zawiadomienia o gotowości do odbioru.</w:t>
      </w:r>
    </w:p>
    <w:p w:rsidR="008D4B3C" w:rsidRPr="008D4B3C" w:rsidRDefault="008D4B3C" w:rsidP="00CF2281">
      <w:pPr>
        <w:numPr>
          <w:ilvl w:val="0"/>
          <w:numId w:val="9"/>
        </w:numPr>
        <w:tabs>
          <w:tab w:val="left" w:pos="426"/>
        </w:tabs>
        <w:overflowPunct w:val="0"/>
        <w:spacing w:line="276" w:lineRule="auto"/>
        <w:jc w:val="both"/>
        <w:rPr>
          <w:rFonts w:ascii="Tahoma" w:hAnsi="Tahoma" w:cs="Tahoma"/>
        </w:rPr>
      </w:pPr>
      <w:r w:rsidRPr="008D4B3C">
        <w:rPr>
          <w:rFonts w:ascii="Tahoma" w:hAnsi="Tahoma" w:cs="Tahoma"/>
        </w:rPr>
        <w:t>Z czynności odbioru końcowego zamawiający sporządza protokół zawierający wszelkie ustalenia dokonane w odbioru.</w:t>
      </w:r>
    </w:p>
    <w:p w:rsidR="008D4B3C" w:rsidRPr="008D4B3C" w:rsidRDefault="008D4B3C" w:rsidP="00CF2281">
      <w:pPr>
        <w:numPr>
          <w:ilvl w:val="0"/>
          <w:numId w:val="9"/>
        </w:numPr>
        <w:overflowPunct w:val="0"/>
        <w:spacing w:line="276" w:lineRule="auto"/>
        <w:jc w:val="both"/>
      </w:pPr>
      <w:r w:rsidRPr="008D4B3C">
        <w:rPr>
          <w:rFonts w:ascii="Tahoma" w:hAnsi="Tahoma" w:cs="Tahoma"/>
        </w:rPr>
        <w:t>Odbiorem końcowym wykonawca przekaże zamawiającemu roboty budowlane stanowiące przedmiot umowy, po stwierdzeniu jego zgodności z projektem budowlanym, specyfikacją techniczną wykonania i odbioru robót, aktualnymi normami i przepisami technicznymi, protokołami konieczności sporządzonymi w trakcie realizacji oraz zasadami sztuki budowlanej.</w:t>
      </w:r>
      <w:r w:rsidRPr="008D4B3C">
        <w:rPr>
          <w:rFonts w:ascii="Tahoma" w:hAnsi="Tahoma" w:cs="Tahoma"/>
          <w:color w:val="FF0000"/>
        </w:rPr>
        <w:t xml:space="preserve"> </w:t>
      </w:r>
    </w:p>
    <w:p w:rsidR="008D4B3C" w:rsidRPr="008D4B3C" w:rsidRDefault="008D4B3C" w:rsidP="00CF2281">
      <w:pPr>
        <w:numPr>
          <w:ilvl w:val="0"/>
          <w:numId w:val="9"/>
        </w:numPr>
        <w:tabs>
          <w:tab w:val="left" w:pos="426"/>
        </w:tabs>
        <w:overflowPunct w:val="0"/>
        <w:spacing w:line="276" w:lineRule="auto"/>
        <w:ind w:left="426" w:hanging="426"/>
        <w:jc w:val="both"/>
        <w:rPr>
          <w:rFonts w:ascii="Tahoma" w:hAnsi="Tahoma" w:cs="Tahoma"/>
        </w:rPr>
      </w:pPr>
      <w:r w:rsidRPr="008D4B3C">
        <w:rPr>
          <w:rFonts w:ascii="Tahoma" w:hAnsi="Tahoma" w:cs="Tahoma"/>
        </w:rPr>
        <w:t xml:space="preserve">Jeżeli w toku czynności </w:t>
      </w:r>
      <w:r w:rsidR="005B5B90">
        <w:rPr>
          <w:rFonts w:ascii="Tahoma" w:hAnsi="Tahoma" w:cs="Tahoma"/>
        </w:rPr>
        <w:t xml:space="preserve">odbiorów częściowych i </w:t>
      </w:r>
      <w:r w:rsidRPr="008D4B3C">
        <w:rPr>
          <w:rFonts w:ascii="Tahoma" w:hAnsi="Tahoma" w:cs="Tahoma"/>
        </w:rPr>
        <w:t>odbior</w:t>
      </w:r>
      <w:r w:rsidR="007432F2">
        <w:rPr>
          <w:rFonts w:ascii="Tahoma" w:hAnsi="Tahoma" w:cs="Tahoma"/>
        </w:rPr>
        <w:t>u</w:t>
      </w:r>
      <w:r w:rsidRPr="008D4B3C">
        <w:rPr>
          <w:rFonts w:ascii="Tahoma" w:hAnsi="Tahoma" w:cs="Tahoma"/>
        </w:rPr>
        <w:t xml:space="preserve"> końcowego zostaną stwierdzone wady to zamawiającemu przysługują następujące uprawnienia:</w:t>
      </w:r>
    </w:p>
    <w:p w:rsidR="008D4B3C" w:rsidRPr="008D4B3C" w:rsidRDefault="008D4B3C" w:rsidP="00CF2281">
      <w:pPr>
        <w:numPr>
          <w:ilvl w:val="0"/>
          <w:numId w:val="26"/>
        </w:numPr>
        <w:tabs>
          <w:tab w:val="left" w:pos="2443"/>
        </w:tabs>
        <w:overflowPunct w:val="0"/>
        <w:spacing w:line="276" w:lineRule="auto"/>
        <w:jc w:val="both"/>
        <w:rPr>
          <w:rFonts w:ascii="Tahoma" w:hAnsi="Tahoma" w:cs="Tahoma"/>
        </w:rPr>
      </w:pPr>
      <w:r w:rsidRPr="008D4B3C">
        <w:rPr>
          <w:rFonts w:ascii="Tahoma" w:hAnsi="Tahoma" w:cs="Tahoma"/>
        </w:rPr>
        <w:t>jeżeli wady nie nadają się do usunięcia to:</w:t>
      </w:r>
    </w:p>
    <w:p w:rsidR="008D4B3C" w:rsidRPr="008D4B3C" w:rsidRDefault="008D4B3C" w:rsidP="00CF2281">
      <w:pPr>
        <w:numPr>
          <w:ilvl w:val="1"/>
          <w:numId w:val="12"/>
        </w:numPr>
        <w:tabs>
          <w:tab w:val="left" w:pos="900"/>
          <w:tab w:val="left" w:pos="2007"/>
        </w:tabs>
        <w:overflowPunct w:val="0"/>
        <w:spacing w:line="276" w:lineRule="auto"/>
        <w:ind w:left="900" w:hanging="180"/>
        <w:jc w:val="both"/>
        <w:rPr>
          <w:rFonts w:ascii="Tahoma" w:hAnsi="Tahoma" w:cs="Tahoma"/>
        </w:rPr>
      </w:pPr>
      <w:r w:rsidRPr="008D4B3C">
        <w:rPr>
          <w:rFonts w:ascii="Tahoma" w:hAnsi="Tahoma" w:cs="Tahoma"/>
        </w:rPr>
        <w:t xml:space="preserve">jeżeli </w:t>
      </w:r>
      <w:r w:rsidR="002A1228">
        <w:rPr>
          <w:rFonts w:ascii="Tahoma" w:hAnsi="Tahoma" w:cs="Tahoma"/>
        </w:rPr>
        <w:t>mają charakter istotny</w:t>
      </w:r>
      <w:r w:rsidRPr="008D4B3C">
        <w:rPr>
          <w:rFonts w:ascii="Tahoma" w:hAnsi="Tahoma" w:cs="Tahoma"/>
        </w:rPr>
        <w:t>, zamawiający może odebrać przedmiot odbioru i obniżyć odpowiednio wynagrodzenie wykonawcy,</w:t>
      </w:r>
    </w:p>
    <w:p w:rsidR="008D4B3C" w:rsidRPr="008D4B3C" w:rsidRDefault="008D4B3C" w:rsidP="00CF2281">
      <w:pPr>
        <w:numPr>
          <w:ilvl w:val="1"/>
          <w:numId w:val="12"/>
        </w:numPr>
        <w:tabs>
          <w:tab w:val="left" w:pos="900"/>
          <w:tab w:val="left" w:pos="2007"/>
        </w:tabs>
        <w:overflowPunct w:val="0"/>
        <w:spacing w:line="276" w:lineRule="auto"/>
        <w:ind w:left="900" w:hanging="180"/>
        <w:jc w:val="both"/>
        <w:rPr>
          <w:rFonts w:ascii="Tahoma" w:hAnsi="Tahoma" w:cs="Tahoma"/>
        </w:rPr>
      </w:pPr>
      <w:r w:rsidRPr="008D4B3C">
        <w:rPr>
          <w:rFonts w:ascii="Tahoma" w:hAnsi="Tahoma" w:cs="Tahoma"/>
        </w:rPr>
        <w:t xml:space="preserve">jeżeli uniemożliwiają użytkowanie przedmiotu umowy zgodnie z przeznaczeniem, zamawiający może odstąpić od umowy lub żądać wykonania przedmiotu umowy po raz drugi na koszt wykonawcy, </w:t>
      </w:r>
    </w:p>
    <w:p w:rsidR="008D4B3C" w:rsidRPr="008D4B3C" w:rsidRDefault="008D4B3C" w:rsidP="00CF2281">
      <w:pPr>
        <w:numPr>
          <w:ilvl w:val="0"/>
          <w:numId w:val="26"/>
        </w:numPr>
        <w:tabs>
          <w:tab w:val="left" w:pos="2443"/>
        </w:tabs>
        <w:overflowPunct w:val="0"/>
        <w:spacing w:line="276" w:lineRule="auto"/>
        <w:jc w:val="both"/>
        <w:rPr>
          <w:rFonts w:ascii="Tahoma" w:hAnsi="Tahoma" w:cs="Tahoma"/>
        </w:rPr>
      </w:pPr>
      <w:r w:rsidRPr="008D4B3C">
        <w:rPr>
          <w:rFonts w:ascii="Tahoma" w:hAnsi="Tahoma" w:cs="Tahoma"/>
        </w:rPr>
        <w:t>jeżeli wady nadają się do usunięcia to zamawiający może:</w:t>
      </w:r>
    </w:p>
    <w:p w:rsidR="008D4B3C" w:rsidRPr="008D4B3C" w:rsidRDefault="008D4B3C" w:rsidP="00CF2281">
      <w:pPr>
        <w:numPr>
          <w:ilvl w:val="0"/>
          <w:numId w:val="10"/>
        </w:numPr>
        <w:tabs>
          <w:tab w:val="left" w:pos="1080"/>
          <w:tab w:val="left" w:pos="2443"/>
        </w:tabs>
        <w:overflowPunct w:val="0"/>
        <w:spacing w:line="276" w:lineRule="auto"/>
        <w:ind w:left="1080"/>
        <w:jc w:val="both"/>
        <w:rPr>
          <w:rFonts w:ascii="Tahoma" w:hAnsi="Tahoma" w:cs="Tahoma"/>
        </w:rPr>
      </w:pPr>
      <w:r w:rsidRPr="008D4B3C">
        <w:rPr>
          <w:rFonts w:ascii="Tahoma" w:hAnsi="Tahoma" w:cs="Tahoma"/>
        </w:rPr>
        <w:t>odmówić odbioru do czasu usunięcia wad; w przypadku odmowy odbioru, zamawiający określa w protokole powód nie odebrania robót i termin usunięcia wad lub</w:t>
      </w:r>
    </w:p>
    <w:p w:rsidR="008D4B3C" w:rsidRPr="008D4B3C" w:rsidRDefault="008D4B3C" w:rsidP="00CF2281">
      <w:pPr>
        <w:numPr>
          <w:ilvl w:val="0"/>
          <w:numId w:val="10"/>
        </w:numPr>
        <w:tabs>
          <w:tab w:val="left" w:pos="1080"/>
          <w:tab w:val="left" w:pos="2443"/>
        </w:tabs>
        <w:overflowPunct w:val="0"/>
        <w:spacing w:line="276" w:lineRule="auto"/>
        <w:ind w:left="1080"/>
        <w:jc w:val="both"/>
        <w:rPr>
          <w:rFonts w:ascii="Tahoma" w:hAnsi="Tahoma" w:cs="Tahoma"/>
        </w:rPr>
      </w:pPr>
      <w:r w:rsidRPr="008D4B3C">
        <w:rPr>
          <w:rFonts w:ascii="Tahoma" w:hAnsi="Tahoma" w:cs="Tahoma"/>
        </w:rPr>
        <w:t>dokonać odbioru i wyznaczyć termin usunięcia wad zatrzymując odpowiednią do kosztów usunięcia wad część wynagrodzenia wykonawcy tytułem kaucji gwarancyjnej.</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Wykonawca jest zobowiązany do pisemnego zawiadomienia zamawiającego o usunięciu wad stwierdzonych w trakcie odbioru. Odbiór zgłoszonych robót po usunięciu wad nastąpi w terminie </w:t>
      </w:r>
      <w:r w:rsidRPr="008D4B3C">
        <w:rPr>
          <w:rFonts w:ascii="Tahoma" w:hAnsi="Tahoma" w:cs="Tahoma"/>
          <w:b/>
        </w:rPr>
        <w:t xml:space="preserve">3 dni </w:t>
      </w:r>
      <w:r w:rsidRPr="008D4B3C">
        <w:rPr>
          <w:rFonts w:ascii="Tahoma" w:hAnsi="Tahoma" w:cs="Tahoma"/>
        </w:rPr>
        <w:t xml:space="preserve">roboczych od daty otrzymania zawiadomienia. W czynnościach odbioru będą brali udział przedstawiciele zamawiającego i  przedstawiciele wykonawcy. </w:t>
      </w:r>
    </w:p>
    <w:p w:rsidR="008D4B3C" w:rsidRPr="008D4B3C" w:rsidRDefault="005B5B90" w:rsidP="00CF2281">
      <w:pPr>
        <w:numPr>
          <w:ilvl w:val="0"/>
          <w:numId w:val="9"/>
        </w:numPr>
        <w:tabs>
          <w:tab w:val="left" w:pos="2443"/>
        </w:tabs>
        <w:overflowPunct w:val="0"/>
        <w:spacing w:line="276" w:lineRule="auto"/>
        <w:jc w:val="both"/>
        <w:rPr>
          <w:rFonts w:ascii="Tahoma" w:hAnsi="Tahoma" w:cs="Tahoma"/>
        </w:rPr>
      </w:pPr>
      <w:r>
        <w:rPr>
          <w:rFonts w:ascii="Tahoma" w:hAnsi="Tahoma" w:cs="Tahoma"/>
        </w:rPr>
        <w:t>Nie</w:t>
      </w:r>
      <w:r w:rsidR="008D4B3C" w:rsidRPr="008D4B3C">
        <w:rPr>
          <w:rFonts w:ascii="Tahoma" w:hAnsi="Tahoma" w:cs="Tahoma"/>
        </w:rPr>
        <w:t>usunięcie wad w wyznaczonym terminie spowoduje zlecenie ich wykonania na rachunek i koszt wykonawcy. Wszelkie powstałe z tego tytułu koszty zamawiający może pokryć z zabezpieczenia należytego wykonania umowy a także z wynagrodzenia należnego wykonawcy z tytułu realizacji niniejszej umowy, na co wykonawca wyraża zgodę.</w:t>
      </w:r>
    </w:p>
    <w:p w:rsidR="00FD5935" w:rsidRPr="008D4B3C" w:rsidRDefault="00FD5935" w:rsidP="00CF2281">
      <w:pPr>
        <w:tabs>
          <w:tab w:val="left" w:pos="2443"/>
        </w:tabs>
        <w:overflowPunct w:val="0"/>
        <w:spacing w:line="276" w:lineRule="auto"/>
        <w:jc w:val="both"/>
        <w:rPr>
          <w:rFonts w:ascii="Tahoma" w:hAnsi="Tahoma" w:cs="Tahoma"/>
          <w:color w:val="FF0000"/>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12</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RĘKOJMIA I GWARANCJA JAKOŚCI</w:t>
      </w:r>
    </w:p>
    <w:p w:rsidR="008D4B3C" w:rsidRPr="008D4B3C" w:rsidRDefault="008D4B3C" w:rsidP="00CF2281">
      <w:pPr>
        <w:numPr>
          <w:ilvl w:val="0"/>
          <w:numId w:val="11"/>
        </w:numPr>
        <w:tabs>
          <w:tab w:val="left" w:pos="1440"/>
        </w:tabs>
        <w:overflowPunct w:val="0"/>
        <w:spacing w:line="276" w:lineRule="auto"/>
        <w:jc w:val="both"/>
        <w:textAlignment w:val="baseline"/>
      </w:pPr>
      <w:r w:rsidRPr="008D4B3C">
        <w:rPr>
          <w:rFonts w:ascii="Tahoma" w:eastAsia="Calibri" w:hAnsi="Tahoma" w:cs="Tahoma"/>
          <w:bCs/>
        </w:rPr>
        <w:t>Strony postanawiają, że odpowiedzialność wykonawcy z tytułu rękojmi za wady i gwarancji jakości przedmiotu umowy, w tym na wbudowane urządzenia i materiały wynosi …………….</w:t>
      </w:r>
      <w:r w:rsidR="00F672D3">
        <w:rPr>
          <w:rFonts w:ascii="Tahoma" w:eastAsia="Calibri" w:hAnsi="Tahoma" w:cs="Tahoma"/>
          <w:bCs/>
        </w:rPr>
        <w:t xml:space="preserve"> </w:t>
      </w:r>
      <w:r w:rsidRPr="008D4B3C">
        <w:rPr>
          <w:rFonts w:ascii="Tahoma" w:eastAsia="Calibri" w:hAnsi="Tahoma" w:cs="Tahoma"/>
          <w:b/>
          <w:bCs/>
        </w:rPr>
        <w:t xml:space="preserve">miesięcy </w:t>
      </w:r>
      <w:r w:rsidRPr="008D4B3C">
        <w:rPr>
          <w:rFonts w:ascii="Tahoma" w:eastAsia="Calibri" w:hAnsi="Tahoma" w:cs="Tahoma"/>
          <w:bCs/>
        </w:rPr>
        <w:t>licząc od dnia wykonania przedmiotu umowy.</w:t>
      </w:r>
    </w:p>
    <w:p w:rsidR="008D4B3C" w:rsidRPr="008D4B3C" w:rsidRDefault="008D4B3C" w:rsidP="00CF2281">
      <w:pPr>
        <w:numPr>
          <w:ilvl w:val="0"/>
          <w:numId w:val="11"/>
        </w:numPr>
        <w:tabs>
          <w:tab w:val="left" w:pos="706"/>
        </w:tabs>
        <w:suppressAutoHyphens w:val="0"/>
        <w:overflowPunct w:val="0"/>
        <w:autoSpaceDE w:val="0"/>
        <w:autoSpaceDN w:val="0"/>
        <w:adjustRightInd w:val="0"/>
        <w:spacing w:line="276" w:lineRule="auto"/>
        <w:jc w:val="both"/>
        <w:rPr>
          <w:rFonts w:ascii="Tahoma" w:eastAsiaTheme="minorEastAsia" w:hAnsi="Tahoma" w:cs="Tahoma"/>
        </w:rPr>
      </w:pPr>
      <w:r w:rsidRPr="008D4B3C">
        <w:rPr>
          <w:rFonts w:ascii="Tahoma" w:eastAsiaTheme="minorEastAsia" w:hAnsi="Tahoma" w:cs="Tahoma"/>
        </w:rPr>
        <w:t xml:space="preserve">Wykonawca jest zobowiązany zapewnić serwisowanie i konserwację dostarczonych i zamontowanych urządzeń przez okres udzielonej gwarancji </w:t>
      </w:r>
      <w:r w:rsidRPr="008D4B3C">
        <w:rPr>
          <w:rFonts w:ascii="Tahoma" w:eastAsiaTheme="minorEastAsia" w:hAnsi="Tahoma" w:cs="Tahoma"/>
        </w:rPr>
        <w:lastRenderedPageBreak/>
        <w:t>jakości i rękojmi za wady na przedmiot zamówienia. Koszty związane z zakupem i dostawą materiałów eksploatacyjnych ponosi Zamawiający.</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eastAsia="Calibri" w:hAnsi="Tahoma" w:cs="Tahoma"/>
        </w:rPr>
      </w:pPr>
      <w:r w:rsidRPr="008D4B3C">
        <w:rPr>
          <w:rFonts w:ascii="Tahoma" w:eastAsia="Calibri" w:hAnsi="Tahoma" w:cs="Tahoma"/>
        </w:rPr>
        <w:t>Realizacja uprawnień wynikających z rękojmi za wady będzie wykonywana zgodnie z przepisami Kodeksu Cywilnego.</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Wykonawca gwarantuje, że wykonane roboty i użyte materiały oraz urządzenia mechaniczne nie mają usterek konstrukcyjnych, materiałowych lub wynikających z błędów technologicznych i zapewnią bezpieczne i bezawaryjne użytkowanie wykonanego przedmiotu zamówienia.</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Okres gwarancji ulega stosownemu przedłużeniu lub rozpoczyna swój bieg od no</w:t>
      </w:r>
      <w:r w:rsidR="00FD5935">
        <w:rPr>
          <w:rFonts w:ascii="Tahoma" w:hAnsi="Tahoma" w:cs="Tahoma"/>
          <w:bCs/>
        </w:rPr>
        <w:t>wa w przypadkach określonych w art.</w:t>
      </w:r>
      <w:r w:rsidRPr="008D4B3C">
        <w:rPr>
          <w:rFonts w:ascii="Tahoma" w:hAnsi="Tahoma" w:cs="Tahoma"/>
          <w:bCs/>
        </w:rPr>
        <w:t xml:space="preserve"> 581 Kodeksu Cywilnego.</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Wykonawca jest odpowiedzialny za wszelkie szkody i straty, które spowodował w czasie  usuwania wady.</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Zamawiający pisemnie zgłasza wykonawcy wykrycie wady, jednocześnie określa termin i miejsce oględzin koniecznych do określenia wady i sposobu jej usunięcia. Jeżeli wykonawca nie zgłasza się w terminie określonym przez zamawiającego, zamawiający jednostronnie określa sposób usunięcia wady.</w:t>
      </w:r>
    </w:p>
    <w:p w:rsidR="008D4B3C" w:rsidRPr="008D4B3C" w:rsidRDefault="008D4B3C" w:rsidP="00CF2281">
      <w:pPr>
        <w:numPr>
          <w:ilvl w:val="0"/>
          <w:numId w:val="11"/>
        </w:numPr>
        <w:overflowPunct w:val="0"/>
        <w:spacing w:line="276" w:lineRule="auto"/>
        <w:jc w:val="both"/>
      </w:pPr>
      <w:r w:rsidRPr="008D4B3C">
        <w:rPr>
          <w:rFonts w:ascii="Tahoma" w:hAnsi="Tahoma" w:cs="Tahoma"/>
        </w:rPr>
        <w:t xml:space="preserve">W okresie gwarancji wykonawca zobowiązuje się do bezpłatnego usunięcia wady w terminie do 7 dni od dnia zgłoszenia, a jeżeli nie będzie to możliwe technicznie w terminie uzgodnionym przez strony. Jeżeli strony nie uzgodnią terminu usunięcia wady, zamawiający jednostronnie wyznacza termin, w którym wykonawca zobowiązany jest usunąć wadę. </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 xml:space="preserve">Zamawiający może dochodzić roszczeń z tytułu gwarancji także po terminie określonym w ust. 1, jeżeli reklamował wadę przed upływem tego terminu. </w:t>
      </w:r>
    </w:p>
    <w:p w:rsidR="008D4B3C" w:rsidRPr="008D4B3C" w:rsidRDefault="008D4B3C" w:rsidP="00CF2281">
      <w:pPr>
        <w:numPr>
          <w:ilvl w:val="0"/>
          <w:numId w:val="11"/>
        </w:numPr>
        <w:overflowPunct w:val="0"/>
        <w:spacing w:line="276" w:lineRule="auto"/>
        <w:jc w:val="both"/>
      </w:pPr>
      <w:r w:rsidRPr="008D4B3C">
        <w:rPr>
          <w:rFonts w:ascii="Tahoma" w:hAnsi="Tahoma" w:cs="Tahoma"/>
          <w:szCs w:val="20"/>
        </w:rPr>
        <w:t xml:space="preserve">W przypadku nie usunięcia przez wykonawcę wad stwierdzonych w okresie gwarancji lub rękojmi za wady, Zamawiający ma prawo zlecić ich usunięcie innemu podmiotowi na koszt wykonawcy. Wykonawca zobowiązuje się do uregulowania należności w terminie 14 dni od daty otrzymania wezwania wraz z fakturą. W przypadku nieuregulowania należności, zamawiającemu przysługuje prawo jej potrącenia z zabezpieczenia </w:t>
      </w:r>
      <w:r w:rsidRPr="008D4B3C">
        <w:rPr>
          <w:rFonts w:ascii="Tahoma" w:hAnsi="Tahoma" w:cs="Tahoma"/>
        </w:rPr>
        <w:t xml:space="preserve">należytego wykonania umowy. </w:t>
      </w:r>
    </w:p>
    <w:p w:rsidR="008D4B3C" w:rsidRPr="008D4B3C" w:rsidRDefault="008D4B3C" w:rsidP="00CF2281">
      <w:pPr>
        <w:numPr>
          <w:ilvl w:val="0"/>
          <w:numId w:val="11"/>
        </w:numPr>
        <w:overflowPunct w:val="0"/>
        <w:spacing w:line="276" w:lineRule="auto"/>
        <w:jc w:val="both"/>
        <w:rPr>
          <w:rFonts w:ascii="Tahoma" w:eastAsia="Calibri" w:hAnsi="Tahoma" w:cs="Tahoma"/>
          <w:color w:val="000000"/>
        </w:rPr>
      </w:pPr>
      <w:r w:rsidRPr="008D4B3C">
        <w:rPr>
          <w:rFonts w:ascii="Tahoma" w:eastAsia="Calibri" w:hAnsi="Tahoma" w:cs="Tahoma"/>
          <w:color w:val="000000"/>
        </w:rPr>
        <w:t xml:space="preserve">Zamawiający zobowiązuje się dotrzymywać warunków eksploatacji urządzeń i materiałów zgodnie z zapisami dokumentów gwarancyjnych. </w:t>
      </w:r>
    </w:p>
    <w:p w:rsidR="008D4B3C" w:rsidRPr="008D4B3C" w:rsidRDefault="008D4B3C" w:rsidP="00CF2281">
      <w:pPr>
        <w:numPr>
          <w:ilvl w:val="0"/>
          <w:numId w:val="11"/>
        </w:numPr>
        <w:overflowPunct w:val="0"/>
        <w:spacing w:line="276" w:lineRule="auto"/>
        <w:jc w:val="both"/>
        <w:rPr>
          <w:rFonts w:ascii="Tahoma" w:eastAsia="Calibri" w:hAnsi="Tahoma" w:cs="Tahoma"/>
          <w:color w:val="000000"/>
        </w:rPr>
      </w:pPr>
      <w:r w:rsidRPr="008D4B3C">
        <w:rPr>
          <w:rFonts w:ascii="Tahoma" w:eastAsia="Calibri" w:hAnsi="Tahoma" w:cs="Tahoma"/>
          <w:color w:val="000000"/>
        </w:rPr>
        <w:t>Uprawnienia z tytułu gwarancji dotyczące urządzeń i materiałów będą realizowane w miejscu ich montażu. W przypadku konieczności ich transportu będzie się to dokonywać staraniem i na koszt wykonawcy.</w:t>
      </w:r>
    </w:p>
    <w:p w:rsidR="008D4B3C" w:rsidRPr="008D4B3C" w:rsidRDefault="008D4B3C" w:rsidP="00CF2281">
      <w:pPr>
        <w:numPr>
          <w:ilvl w:val="0"/>
          <w:numId w:val="11"/>
        </w:numPr>
        <w:overflowPunct w:val="0"/>
        <w:spacing w:line="276" w:lineRule="auto"/>
        <w:jc w:val="both"/>
      </w:pPr>
      <w:r w:rsidRPr="008D4B3C">
        <w:rPr>
          <w:rFonts w:ascii="Tahoma" w:eastAsia="Calibri" w:hAnsi="Tahoma" w:cs="Tahoma"/>
          <w:color w:val="000000"/>
        </w:rPr>
        <w:t xml:space="preserve">W przypadku wystąpienia konieczności dokonania </w:t>
      </w:r>
      <w:r w:rsidRPr="008D4B3C">
        <w:rPr>
          <w:rFonts w:ascii="Tahoma" w:hAnsi="Tahoma" w:cs="Tahoma"/>
        </w:rPr>
        <w:t>przeglądu urządzeń w trakcie trwania gwarancji, wykonawca zobowiązany jest dokonania tych przeglądów na własny koszt.</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Zamawiający wyznaczy ostateczny, gwarancyjny przegląd z udziałem przedstawiciela wykonawcy przed upływem terminu gwarancji ustalonego w umowie. O terminie przeglądu gwarancyjnego zamawiający poinformuje wykonawcę co najmniej 5 dni przed wyznaczonym terminem.</w:t>
      </w:r>
    </w:p>
    <w:p w:rsidR="00D63E0E" w:rsidRDefault="00D63E0E" w:rsidP="00CF2281">
      <w:pPr>
        <w:overflowPunct w:val="0"/>
        <w:spacing w:line="276" w:lineRule="auto"/>
        <w:rPr>
          <w:rFonts w:ascii="Tahoma" w:hAnsi="Tahoma" w:cs="Tahoma"/>
          <w:b/>
          <w:bCs/>
        </w:rPr>
      </w:pPr>
    </w:p>
    <w:p w:rsidR="00320F39" w:rsidRDefault="00320F39" w:rsidP="00CF2281">
      <w:pPr>
        <w:overflowPunct w:val="0"/>
        <w:spacing w:line="276" w:lineRule="auto"/>
        <w:rPr>
          <w:rFonts w:ascii="Tahoma" w:hAnsi="Tahoma" w:cs="Tahoma"/>
          <w:b/>
          <w:bCs/>
        </w:rPr>
      </w:pPr>
    </w:p>
    <w:p w:rsidR="00320F39" w:rsidRDefault="00320F39" w:rsidP="00CF2281">
      <w:pPr>
        <w:overflowPunct w:val="0"/>
        <w:spacing w:line="276" w:lineRule="auto"/>
        <w:rPr>
          <w:rFonts w:ascii="Tahoma" w:hAnsi="Tahoma" w:cs="Tahoma"/>
          <w:b/>
          <w:bCs/>
        </w:rPr>
      </w:pPr>
    </w:p>
    <w:p w:rsidR="00320F39" w:rsidRDefault="00320F39" w:rsidP="00CF2281">
      <w:pPr>
        <w:overflowPunct w:val="0"/>
        <w:spacing w:line="276" w:lineRule="auto"/>
        <w:rPr>
          <w:rFonts w:ascii="Tahoma" w:hAnsi="Tahoma" w:cs="Tahoma"/>
          <w:b/>
          <w:bCs/>
        </w:rPr>
      </w:pPr>
    </w:p>
    <w:p w:rsidR="00320F39" w:rsidRDefault="00320F39" w:rsidP="00CF2281">
      <w:pPr>
        <w:overflowPunct w:val="0"/>
        <w:spacing w:line="276" w:lineRule="auto"/>
        <w:rPr>
          <w:rFonts w:ascii="Tahoma" w:hAnsi="Tahoma" w:cs="Tahoma"/>
          <w:b/>
          <w:bCs/>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13</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 xml:space="preserve">ZABEZPIECZENIE NALEŻYTEGO WYKONANIA UMOWY </w:t>
      </w:r>
    </w:p>
    <w:p w:rsidR="008D4B3C" w:rsidRPr="008D4B3C" w:rsidRDefault="008D4B3C" w:rsidP="00CF2281">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 xml:space="preserve">Wykonawca wnosi zabezpieczenie należytego wykonania umowy w wysokości  5 % ceny brutto podanej w ofercie w wysokości ............................zł (słownie: ...............................................................................................................).           </w:t>
      </w:r>
    </w:p>
    <w:p w:rsidR="008D4B3C" w:rsidRPr="008D4B3C" w:rsidRDefault="008D4B3C" w:rsidP="00CF2281">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Zabezpieczenie służy pokryciu roszczeń zamawiającego z tytułu niewykonania lub nienależytego wykonania umowy oraz służy do pokrycia roszczeń zamawiającego z tytułu rękojmi i gwarancji za wady.</w:t>
      </w:r>
    </w:p>
    <w:p w:rsidR="008D4B3C" w:rsidRDefault="008D4B3C" w:rsidP="00CF2281">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Strony ustalają, że 70% wniesionego zabezpieczenia wykonania umowy zostanie zwrócona w terminie 30 dni po odbiorze końcowym przedmiotu umowy. Pozostała część zabezpieczenia, tj. 30% pozostaje na zabezpieczenie  roszczeń z tytułu rękojmi. Zabezpieczenie to zostanie zwrócone nie później niż w 15 dniu po upływie okresu rękojmi, pod warunkiem że w tym okresie nie ujawnią się wady.</w:t>
      </w:r>
    </w:p>
    <w:p w:rsidR="00957BD2" w:rsidRPr="008D4B3C" w:rsidRDefault="00957BD2" w:rsidP="00CF2281">
      <w:pPr>
        <w:tabs>
          <w:tab w:val="left" w:pos="360"/>
        </w:tabs>
        <w:overflowPunct w:val="0"/>
        <w:spacing w:line="276" w:lineRule="auto"/>
        <w:ind w:left="360"/>
        <w:jc w:val="both"/>
        <w:rPr>
          <w:rFonts w:ascii="Tahoma" w:hAnsi="Tahoma" w:cs="Tahoma"/>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14</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KARY UMOWNE I ODSZKODOWANIE</w:t>
      </w:r>
    </w:p>
    <w:p w:rsidR="008D4B3C" w:rsidRPr="008D4B3C" w:rsidRDefault="008D4B3C" w:rsidP="00CF2281">
      <w:pPr>
        <w:numPr>
          <w:ilvl w:val="0"/>
          <w:numId w:val="28"/>
        </w:numPr>
        <w:overflowPunct w:val="0"/>
        <w:spacing w:line="276" w:lineRule="auto"/>
        <w:jc w:val="both"/>
        <w:rPr>
          <w:rFonts w:ascii="Tahoma" w:hAnsi="Tahoma" w:cs="Tahoma"/>
        </w:rPr>
      </w:pPr>
      <w:r w:rsidRPr="008D4B3C">
        <w:rPr>
          <w:rFonts w:ascii="Tahoma" w:hAnsi="Tahoma" w:cs="Tahoma"/>
        </w:rPr>
        <w:t xml:space="preserve"> Wykonawca ponosi odpowiedzialność za niewykonanie lub nienależyte wykonanie zobowiązań umownych w formie kary umownej, w następujących przypadkach i wysokościach:</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rPr>
        <w:t>za zwłokę w wykonaniu przedmiotu umowy do 14 dni w stosunku do terminów określonych w § 7 ust. 1 umowy, w wysokości 0,05 % wynagrodzenia umownego brutto określonego w § 8 ust. 1 umowy, za każdy dzień zwłoki</w:t>
      </w:r>
      <w:r w:rsidRPr="008D4B3C">
        <w:rPr>
          <w:rFonts w:ascii="Tahoma" w:hAnsi="Tahoma" w:cs="Tahoma"/>
          <w:szCs w:val="22"/>
        </w:rPr>
        <w:t xml:space="preserve">, </w:t>
      </w:r>
    </w:p>
    <w:p w:rsidR="008D4B3C" w:rsidRPr="008D4B3C" w:rsidRDefault="008D4B3C" w:rsidP="00CF2281">
      <w:pPr>
        <w:numPr>
          <w:ilvl w:val="0"/>
          <w:numId w:val="4"/>
        </w:numPr>
        <w:tabs>
          <w:tab w:val="num" w:pos="851"/>
        </w:tabs>
        <w:overflowPunct w:val="0"/>
        <w:spacing w:line="276" w:lineRule="auto"/>
        <w:ind w:left="851" w:hanging="425"/>
        <w:jc w:val="both"/>
      </w:pPr>
      <w:r w:rsidRPr="008D4B3C">
        <w:rPr>
          <w:rFonts w:ascii="Tahoma" w:hAnsi="Tahoma" w:cs="Tahoma"/>
        </w:rPr>
        <w:t>za zwłokę w wykonaniu przedmiotu umowy powyżej 14 dni w stosunku do terminów określonych w § 7 ust. 1 umowy, w wysokości 0,1 % wynagrodzenia umownego brutto określonego w § 8 ust. 1 umowy, za każdy dzień zwłoki</w:t>
      </w:r>
      <w:r w:rsidRPr="008D4B3C">
        <w:rPr>
          <w:rFonts w:ascii="Tahoma" w:hAnsi="Tahoma" w:cs="Tahoma"/>
          <w:szCs w:val="22"/>
        </w:rPr>
        <w:t xml:space="preserve">,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rPr>
      </w:pPr>
      <w:r w:rsidRPr="008D4B3C">
        <w:rPr>
          <w:rFonts w:ascii="Tahoma" w:hAnsi="Tahoma" w:cs="Tahoma"/>
        </w:rPr>
        <w:t>za zwłokę w usunięciu wad stwierdzonych przy odbiorze lub w okresie rękojmi i gwarancji, w wysokości 0,1 % wynagrodzenia umownego brutto określonego w § 8 ust. 1 umowy, za każdy dzień zwłoki, licząc od upływu terminu wyznaczonego na ich usunięcie,</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w przypadku nie wykonania obowi</w:t>
      </w:r>
      <w:r w:rsidR="00380AFC">
        <w:rPr>
          <w:rFonts w:ascii="Tahoma" w:hAnsi="Tahoma" w:cs="Tahoma"/>
          <w:szCs w:val="22"/>
        </w:rPr>
        <w:t>ązku, o którym mowa w § 2 ust. 2</w:t>
      </w:r>
      <w:r w:rsidRPr="008D4B3C">
        <w:rPr>
          <w:rFonts w:ascii="Tahoma" w:hAnsi="Tahoma" w:cs="Tahoma"/>
          <w:szCs w:val="22"/>
        </w:rPr>
        <w:t xml:space="preserve"> lub </w:t>
      </w:r>
      <w:r w:rsidRPr="008D4B3C">
        <w:rPr>
          <w:rFonts w:ascii="Tahoma" w:hAnsi="Tahoma" w:cs="Tahoma"/>
          <w:szCs w:val="22"/>
        </w:rPr>
        <w:br/>
        <w:t xml:space="preserve">§ 4 ust. 3 umowy, w wysokości 500 zł za każdy dzień opóźnienia, </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eastAsia="Calibri" w:hAnsi="Tahoma" w:cs="Tahoma"/>
        </w:rPr>
        <w:t>w przypadku stwierdzenia podwykonawcy, który nie został zgłoszony zamaw</w:t>
      </w:r>
      <w:r w:rsidR="00422C0E">
        <w:rPr>
          <w:rFonts w:ascii="Tahoma" w:eastAsia="Calibri" w:hAnsi="Tahoma" w:cs="Tahoma"/>
        </w:rPr>
        <w:t>iającemu zgodnie z zapisami § 10</w:t>
      </w:r>
      <w:r w:rsidR="001F2ADD">
        <w:rPr>
          <w:rFonts w:ascii="Tahoma" w:eastAsia="Calibri" w:hAnsi="Tahoma" w:cs="Tahoma"/>
        </w:rPr>
        <w:t xml:space="preserve"> umowy, w wysokości 5</w:t>
      </w:r>
      <w:r w:rsidRPr="008D4B3C">
        <w:rPr>
          <w:rFonts w:ascii="Tahoma" w:eastAsia="Calibri" w:hAnsi="Tahoma" w:cs="Tahoma"/>
        </w:rPr>
        <w:t xml:space="preserve">.000 zł </w:t>
      </w:r>
      <w:r w:rsidRPr="008D4B3C">
        <w:rPr>
          <w:rFonts w:ascii="Tahoma" w:hAnsi="Tahoma" w:cs="Tahoma"/>
          <w:szCs w:val="22"/>
        </w:rPr>
        <w:t xml:space="preserve">za </w:t>
      </w:r>
      <w:r w:rsidRPr="008D4B3C">
        <w:rPr>
          <w:rFonts w:ascii="Tahoma" w:hAnsi="Tahoma" w:cs="Tahoma"/>
        </w:rPr>
        <w:t>każdy stwierdzony przypadek,</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rPr>
        <w:t xml:space="preserve">w przypadku braku zapłaty wynagrodzenia należnego podwykonawcom lub dalszym podwykonawcom w wysokości 10 </w:t>
      </w:r>
      <w:r w:rsidRPr="008D4B3C">
        <w:rPr>
          <w:rFonts w:ascii="Tahoma" w:eastAsia="Calibri" w:hAnsi="Tahoma" w:cs="Tahoma"/>
        </w:rPr>
        <w:t>% wynagrodzenia brutto przewidzianego w umowie o podwykonawstwo dla tego podwykonawcy lub dalszego podwykonawcy, którego brak zapłaty dotyczy,</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szCs w:val="22"/>
        </w:rPr>
        <w:t xml:space="preserve">w przypadku nieterminowej zapłaty wynagrodzenia należnego podwykonawcom lub dalszym podwykonawcom w wysokości </w:t>
      </w:r>
      <w:r w:rsidRPr="008D4B3C">
        <w:rPr>
          <w:rFonts w:ascii="Tahoma" w:hAnsi="Tahoma" w:cs="Tahoma"/>
          <w:szCs w:val="22"/>
        </w:rPr>
        <w:br/>
      </w:r>
      <w:r w:rsidRPr="008D4B3C">
        <w:rPr>
          <w:rFonts w:ascii="Tahoma" w:hAnsi="Tahoma" w:cs="Tahoma"/>
          <w:szCs w:val="22"/>
        </w:rPr>
        <w:lastRenderedPageBreak/>
        <w:t xml:space="preserve">0,5 % nieterminowo zapłaconego </w:t>
      </w:r>
      <w:r w:rsidRPr="008D4B3C">
        <w:rPr>
          <w:rFonts w:ascii="Tahoma" w:hAnsi="Tahoma" w:cs="Tahoma"/>
        </w:rPr>
        <w:t xml:space="preserve">wynagrodzenia umownego brutto </w:t>
      </w:r>
      <w:r w:rsidRPr="008D4B3C">
        <w:rPr>
          <w:rFonts w:ascii="Tahoma" w:hAnsi="Tahoma" w:cs="Tahoma"/>
          <w:szCs w:val="22"/>
        </w:rPr>
        <w:t>należnego podwykonawcom lub dalszym podwykonawcom</w:t>
      </w:r>
      <w:r w:rsidRPr="008D4B3C">
        <w:rPr>
          <w:rFonts w:ascii="Tahoma" w:hAnsi="Tahoma" w:cs="Tahoma"/>
        </w:rPr>
        <w:t xml:space="preserve"> </w:t>
      </w:r>
      <w:r w:rsidRPr="008D4B3C">
        <w:rPr>
          <w:rFonts w:ascii="Tahoma" w:hAnsi="Tahoma" w:cs="Tahoma"/>
          <w:szCs w:val="22"/>
        </w:rPr>
        <w:t xml:space="preserve">za każdy dzień opóźnienia,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w przypadku nieprzedłożenia zamawiającemu do zaakceptowania projektu umowy o podwykonawstwo, której przedmiotem są roboty budowlane, lub pr</w:t>
      </w:r>
      <w:r w:rsidR="001F2ADD">
        <w:rPr>
          <w:rFonts w:ascii="Tahoma" w:hAnsi="Tahoma" w:cs="Tahoma"/>
          <w:szCs w:val="22"/>
        </w:rPr>
        <w:t>ojektu jej zmiany w wysokości 5</w:t>
      </w:r>
      <w:r w:rsidRPr="008D4B3C">
        <w:rPr>
          <w:rFonts w:ascii="Tahoma" w:hAnsi="Tahoma" w:cs="Tahoma"/>
          <w:szCs w:val="22"/>
        </w:rPr>
        <w:t xml:space="preserve">.000 zł za każdy stwierdzony przypadek,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w przypadku nieprzedłożenia poświadczonej za zgodność z oryginałem kopii umowy o podwykonawstwo lub jej zmiany w wysokości 20.000 zł za każdy stwierdzony przypadek,</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szCs w:val="22"/>
        </w:rPr>
        <w:t xml:space="preserve">w przypadku braku zmiany umowy o podwykonawstwo w zakresie terminu zapłaty, jeżeli termin ten jest </w:t>
      </w:r>
      <w:r w:rsidRPr="008D4B3C">
        <w:rPr>
          <w:rFonts w:ascii="Tahoma" w:hAnsi="Tahoma" w:cs="Tahoma"/>
        </w:rPr>
        <w:t>dłuższy niż 30</w:t>
      </w:r>
      <w:r w:rsidRPr="008D4B3C">
        <w:rPr>
          <w:rFonts w:ascii="Tahoma" w:hAnsi="Tahoma" w:cs="Tahoma"/>
          <w:szCs w:val="22"/>
        </w:rPr>
        <w:t xml:space="preserve"> dni od dnia doręczenia </w:t>
      </w:r>
      <w:r w:rsidRPr="008D4B3C">
        <w:rPr>
          <w:rFonts w:ascii="Tahoma" w:hAnsi="Tahoma" w:cs="Tahoma"/>
        </w:rPr>
        <w:t>wykonawcy, podwykonawcy lub dalszemu podwykonawcy faktury lub rachunku, potwierdzających wykonanie zleconej podwykonawcy lub dalszemu podwykonawcy dostawy, usługi lub roboty budowlanej, w </w:t>
      </w:r>
      <w:r w:rsidRPr="008D4B3C">
        <w:rPr>
          <w:rFonts w:ascii="Tahoma" w:hAnsi="Tahoma" w:cs="Tahoma"/>
          <w:szCs w:val="22"/>
        </w:rPr>
        <w:t>wysokości 5.000 zł za każdy dzień opóźnienia w stosunku do terminu wyznaczonego przez zamawiającego na dokonanie zmiany umowy w zakresie terminu zapłaty,</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rPr>
      </w:pPr>
      <w:r w:rsidRPr="008D4B3C">
        <w:rPr>
          <w:rFonts w:ascii="Tahoma" w:hAnsi="Tahoma" w:cs="Tahoma"/>
        </w:rPr>
        <w:t xml:space="preserve">za odstąpienie od umowy z przyczyn leżących po stronie wykonawcy </w:t>
      </w:r>
      <w:r w:rsidRPr="008D4B3C">
        <w:rPr>
          <w:rFonts w:ascii="Tahoma" w:hAnsi="Tahoma" w:cs="Tahoma"/>
        </w:rPr>
        <w:br/>
        <w:t>w wysokości 20 % wynagrodzenia umownego brutto określonego w § 8 ust. 1 umowy.</w:t>
      </w:r>
    </w:p>
    <w:p w:rsidR="008D4B3C" w:rsidRPr="008D4B3C" w:rsidRDefault="008D4B3C" w:rsidP="00CF2281">
      <w:pPr>
        <w:numPr>
          <w:ilvl w:val="0"/>
          <w:numId w:val="29"/>
        </w:numPr>
        <w:overflowPunct w:val="0"/>
        <w:spacing w:line="276" w:lineRule="auto"/>
        <w:jc w:val="both"/>
        <w:rPr>
          <w:rFonts w:ascii="Tahoma" w:hAnsi="Tahoma" w:cs="Tahoma"/>
        </w:rPr>
      </w:pPr>
      <w:r w:rsidRPr="008D4B3C">
        <w:rPr>
          <w:rFonts w:ascii="Tahoma" w:hAnsi="Tahoma" w:cs="Tahoma"/>
        </w:rPr>
        <w:t>Zamawiający zapłaci wykonawcy karę umowną za odstąpienie od umowy z przyczyn leżących po stronie zamawiającego w wysokości 20% wynagrodzenia umownego brutto określonego w</w:t>
      </w:r>
      <w:r w:rsidR="003A41CC">
        <w:rPr>
          <w:rFonts w:ascii="Tahoma" w:hAnsi="Tahoma" w:cs="Tahoma"/>
        </w:rPr>
        <w:t xml:space="preserve"> § 8 ust. 1 z zastrzeżeniem § 16</w:t>
      </w:r>
      <w:r w:rsidRPr="008D4B3C">
        <w:rPr>
          <w:rFonts w:ascii="Tahoma" w:hAnsi="Tahoma" w:cs="Tahoma"/>
        </w:rPr>
        <w:t xml:space="preserve"> umowy.</w:t>
      </w:r>
    </w:p>
    <w:p w:rsidR="008D4B3C" w:rsidRPr="008D4B3C" w:rsidRDefault="008D4B3C" w:rsidP="00293CFB">
      <w:pPr>
        <w:numPr>
          <w:ilvl w:val="0"/>
          <w:numId w:val="29"/>
        </w:numPr>
        <w:overflowPunct w:val="0"/>
        <w:spacing w:line="276" w:lineRule="auto"/>
        <w:jc w:val="both"/>
      </w:pPr>
      <w:r w:rsidRPr="008D4B3C">
        <w:rPr>
          <w:rFonts w:ascii="Tahoma" w:hAnsi="Tahoma" w:cs="Tahoma"/>
          <w:color w:val="000000"/>
        </w:rPr>
        <w:t xml:space="preserve">Za każde stwierdzone niedopełnienie wymogu </w:t>
      </w:r>
      <w:r w:rsidRPr="008D4B3C">
        <w:rPr>
          <w:rFonts w:ascii="Tahoma" w:hAnsi="Tahoma" w:cs="Tahoma"/>
          <w:bCs/>
          <w:color w:val="000000"/>
        </w:rPr>
        <w:t>dotyczące zatrudnienia przez Wykonawcę lub Podwykonawcę na podstawie umowy o pracę osób wykonujących wskazane przez zamawiającego czynności w zakresie realizacji zamówienia, których wykonanie polega na wykonywaniu pracy w sposób określony w art.</w:t>
      </w:r>
      <w:r w:rsidRPr="008D4B3C">
        <w:rPr>
          <w:rFonts w:ascii="Tahoma" w:hAnsi="Tahoma" w:cs="Tahoma"/>
          <w:color w:val="000000"/>
        </w:rPr>
        <w:t> </w:t>
      </w:r>
      <w:r w:rsidRPr="008D4B3C">
        <w:rPr>
          <w:rFonts w:ascii="Tahoma" w:hAnsi="Tahoma" w:cs="Tahoma"/>
          <w:bCs/>
          <w:color w:val="000000"/>
        </w:rPr>
        <w:t>22 § 1 ustawy z dnia 26 czerwca 1974 r. – Kodeks pracy</w:t>
      </w:r>
      <w:r w:rsidRPr="008D4B3C">
        <w:rPr>
          <w:rFonts w:ascii="Tahoma" w:hAnsi="Tahoma" w:cs="Tahoma"/>
          <w:color w:val="000000"/>
        </w:rPr>
        <w:t xml:space="preserve">, wykonawca zapłaci Zamawiającemu karę umowną w wysokości </w:t>
      </w:r>
      <w:r w:rsidR="00293CFB" w:rsidRPr="00293CFB">
        <w:rPr>
          <w:rFonts w:ascii="Tahoma" w:hAnsi="Tahoma" w:cs="Tahoma"/>
          <w:color w:val="000000"/>
        </w:rPr>
        <w:t>określonej w § 2 ust. 5 pkt 6</w:t>
      </w:r>
      <w:r w:rsidR="00293CFB">
        <w:rPr>
          <w:rFonts w:ascii="Tahoma" w:hAnsi="Tahoma" w:cs="Tahoma"/>
          <w:color w:val="000000"/>
        </w:rPr>
        <w:t>.</w:t>
      </w:r>
    </w:p>
    <w:p w:rsidR="008D4B3C" w:rsidRPr="008D4B3C" w:rsidRDefault="008D4B3C" w:rsidP="00CF2281">
      <w:pPr>
        <w:numPr>
          <w:ilvl w:val="0"/>
          <w:numId w:val="29"/>
        </w:numPr>
        <w:suppressAutoHyphens w:val="0"/>
        <w:overflowPunct w:val="0"/>
        <w:spacing w:line="276" w:lineRule="auto"/>
        <w:jc w:val="both"/>
        <w:rPr>
          <w:rFonts w:ascii="Tahoma" w:hAnsi="Tahoma" w:cs="Tahoma"/>
        </w:rPr>
      </w:pPr>
      <w:r w:rsidRPr="008D4B3C">
        <w:rPr>
          <w:rFonts w:ascii="Tahoma" w:hAnsi="Tahoma" w:cs="Tahoma"/>
        </w:rPr>
        <w:t>Łączna maksymalna wysokość kar umownych naliczonych nie może przekroczyć 50 % wartości całkowitego wynagrodzenia umownego brutto określonego w § 8 ust. 1 umowy.</w:t>
      </w:r>
    </w:p>
    <w:p w:rsidR="008D4B3C" w:rsidRPr="008D4B3C" w:rsidRDefault="008D4B3C" w:rsidP="00CF2281">
      <w:pPr>
        <w:numPr>
          <w:ilvl w:val="0"/>
          <w:numId w:val="29"/>
        </w:numPr>
        <w:overflowPunct w:val="0"/>
        <w:spacing w:line="276" w:lineRule="auto"/>
        <w:jc w:val="both"/>
        <w:rPr>
          <w:rFonts w:ascii="Tahoma" w:hAnsi="Tahoma" w:cs="Tahoma"/>
        </w:rPr>
      </w:pPr>
      <w:r w:rsidRPr="008D4B3C">
        <w:rPr>
          <w:rFonts w:ascii="Tahoma" w:hAnsi="Tahoma" w:cs="Tahoma"/>
        </w:rPr>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rsidR="008D4B3C" w:rsidRPr="008D4B3C" w:rsidRDefault="008D4B3C" w:rsidP="00CF2281">
      <w:pPr>
        <w:numPr>
          <w:ilvl w:val="0"/>
          <w:numId w:val="29"/>
        </w:numPr>
        <w:overflowPunct w:val="0"/>
        <w:spacing w:line="276" w:lineRule="auto"/>
        <w:jc w:val="both"/>
      </w:pPr>
      <w:r w:rsidRPr="008D4B3C">
        <w:rPr>
          <w:rFonts w:ascii="Tahoma" w:hAnsi="Tahoma" w:cs="Tahoma"/>
        </w:rPr>
        <w:t>Strony zastrzegają sobie prawo dochodzenia odszkodowania uzupełniającego jeśli powstała szkoda przewyższy wysokość kar umownych</w:t>
      </w:r>
      <w:r w:rsidRPr="008D4B3C">
        <w:rPr>
          <w:rFonts w:ascii="Tahoma" w:hAnsi="Tahoma"/>
        </w:rPr>
        <w:t>.</w:t>
      </w:r>
    </w:p>
    <w:p w:rsidR="008D4B3C" w:rsidRPr="008D4B3C" w:rsidRDefault="008D4B3C" w:rsidP="00CF2281">
      <w:pPr>
        <w:widowControl w:val="0"/>
        <w:numPr>
          <w:ilvl w:val="0"/>
          <w:numId w:val="29"/>
        </w:numPr>
        <w:overflowPunct w:val="0"/>
        <w:spacing w:line="276" w:lineRule="auto"/>
        <w:jc w:val="both"/>
        <w:textAlignment w:val="baseline"/>
        <w:rPr>
          <w:rFonts w:ascii="Tahoma" w:eastAsia="SimSun" w:hAnsi="Tahoma" w:cs="Tahoma"/>
          <w:b/>
          <w:kern w:val="2"/>
          <w:lang w:eastAsia="zh-CN"/>
        </w:rPr>
      </w:pPr>
      <w:r w:rsidRPr="008D4B3C">
        <w:rPr>
          <w:rFonts w:ascii="Tahoma" w:eastAsia="SimSun" w:hAnsi="Tahoma" w:cs="Tahoma"/>
          <w:b/>
          <w:kern w:val="2"/>
          <w:lang w:eastAsia="zh-CN"/>
        </w:rPr>
        <w:t>Przekroczenie terminu realizacji zadania z przyczyn leżących po stronie wykonawcy, powodujące utratę przez zamawiającego dofinansowania, obniża należne mu wynagrodzenie do kwoty pomniejszonej o wysokość utraconego dofinansowania.</w:t>
      </w:r>
    </w:p>
    <w:p w:rsidR="00D63E0E" w:rsidRDefault="00D63E0E" w:rsidP="00CF2281">
      <w:pPr>
        <w:overflowPunct w:val="0"/>
        <w:spacing w:line="276" w:lineRule="auto"/>
        <w:rPr>
          <w:rFonts w:ascii="Tahoma" w:hAnsi="Tahoma" w:cs="Tahoma"/>
          <w:b/>
          <w:bCs/>
        </w:rPr>
      </w:pPr>
    </w:p>
    <w:p w:rsidR="006605B1" w:rsidRDefault="006605B1" w:rsidP="00CF2281">
      <w:pPr>
        <w:overflowPunct w:val="0"/>
        <w:spacing w:line="276" w:lineRule="auto"/>
        <w:rPr>
          <w:rFonts w:ascii="Tahoma" w:hAnsi="Tahoma" w:cs="Tahoma"/>
          <w:b/>
          <w:bCs/>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lastRenderedPageBreak/>
        <w:t>§ 15</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ODSTĄPIENIE OD UMOWY</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rsidR="008D4B3C" w:rsidRPr="008D4B3C" w:rsidRDefault="008D4B3C" w:rsidP="00CF2281">
      <w:pPr>
        <w:numPr>
          <w:ilvl w:val="3"/>
          <w:numId w:val="27"/>
        </w:numPr>
        <w:tabs>
          <w:tab w:val="left" w:pos="426"/>
        </w:tabs>
        <w:overflowPunct w:val="0"/>
        <w:spacing w:line="276" w:lineRule="auto"/>
        <w:ind w:left="426"/>
        <w:jc w:val="both"/>
      </w:pPr>
      <w:r w:rsidRPr="008D4B3C">
        <w:rPr>
          <w:rFonts w:ascii="Tahoma" w:hAnsi="Tahoma" w:cs="Tahoma"/>
        </w:rPr>
        <w:t xml:space="preserve">Zamawiający może odstąpić od umowy jeżeli  </w:t>
      </w:r>
      <w:r w:rsidRPr="008D4B3C">
        <w:rPr>
          <w:rFonts w:ascii="Tahoma" w:hAnsi="Tahoma" w:cs="Tahoma"/>
          <w:szCs w:val="22"/>
        </w:rPr>
        <w:t xml:space="preserve">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w:t>
      </w:r>
      <w:r w:rsidRPr="008D4B3C">
        <w:rPr>
          <w:rFonts w:ascii="Tahoma" w:eastAsia="Calibri" w:hAnsi="Tahoma" w:cs="Tahoma"/>
        </w:rPr>
        <w:t xml:space="preserve">sumę większa niż 5% wartości brutto umowy </w:t>
      </w:r>
      <w:r w:rsidRPr="008D4B3C">
        <w:rPr>
          <w:rFonts w:ascii="Tahoma" w:hAnsi="Tahoma" w:cs="Tahoma"/>
          <w:szCs w:val="22"/>
        </w:rPr>
        <w:t>określonej  w § 8 ust. 1 umowy, w tym przypadku ma zastos</w:t>
      </w:r>
      <w:r w:rsidR="00DD7712">
        <w:rPr>
          <w:rFonts w:ascii="Tahoma" w:hAnsi="Tahoma" w:cs="Tahoma"/>
          <w:szCs w:val="22"/>
        </w:rPr>
        <w:t xml:space="preserve">owanie </w:t>
      </w:r>
      <w:r w:rsidR="00DD7712" w:rsidRPr="00DD7712">
        <w:rPr>
          <w:rFonts w:ascii="Tahoma" w:hAnsi="Tahoma" w:cs="Tahoma"/>
          <w:szCs w:val="22"/>
        </w:rPr>
        <w:t>§ 14</w:t>
      </w:r>
      <w:r w:rsidRPr="00DD7712">
        <w:rPr>
          <w:rFonts w:ascii="Tahoma" w:hAnsi="Tahoma" w:cs="Tahoma"/>
          <w:szCs w:val="22"/>
        </w:rPr>
        <w:t xml:space="preserve"> </w:t>
      </w:r>
      <w:r w:rsidR="00266399">
        <w:rPr>
          <w:rFonts w:ascii="Tahoma" w:hAnsi="Tahoma" w:cs="Tahoma"/>
          <w:szCs w:val="22"/>
        </w:rPr>
        <w:t>ust. 1</w:t>
      </w:r>
      <w:r w:rsidR="008F12AE">
        <w:rPr>
          <w:rFonts w:ascii="Tahoma" w:hAnsi="Tahoma" w:cs="Tahoma"/>
          <w:szCs w:val="22"/>
        </w:rPr>
        <w:t xml:space="preserve"> lit. k</w:t>
      </w:r>
      <w:r w:rsidRPr="008D4B3C">
        <w:rPr>
          <w:rFonts w:ascii="Tahoma" w:hAnsi="Tahoma" w:cs="Tahoma"/>
          <w:szCs w:val="22"/>
        </w:rPr>
        <w:t>.</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Zamawiający może odstąpić od umowy w terminie 30 dni od powzięcia wiadomości także w przypadku gdy:</w:t>
      </w:r>
    </w:p>
    <w:p w:rsidR="008D4B3C" w:rsidRPr="008D4B3C" w:rsidRDefault="008D4B3C" w:rsidP="00CF2281">
      <w:pPr>
        <w:numPr>
          <w:ilvl w:val="0"/>
          <w:numId w:val="30"/>
        </w:numPr>
        <w:tabs>
          <w:tab w:val="left" w:pos="720"/>
        </w:tabs>
        <w:overflowPunct w:val="0"/>
        <w:spacing w:line="276" w:lineRule="auto"/>
        <w:jc w:val="both"/>
        <w:rPr>
          <w:rFonts w:ascii="Tahoma" w:hAnsi="Tahoma" w:cs="Tahoma"/>
        </w:rPr>
      </w:pPr>
      <w:r w:rsidRPr="008D4B3C">
        <w:rPr>
          <w:rFonts w:ascii="Tahoma" w:hAnsi="Tahoma" w:cs="Tahoma"/>
        </w:rPr>
        <w:t>został złożony wniosek o ogłoszenie upadłości, likwidacje lub rozwiązanie wykonawcy,</w:t>
      </w:r>
    </w:p>
    <w:p w:rsidR="008D4B3C" w:rsidRPr="008D4B3C" w:rsidRDefault="008D4B3C" w:rsidP="00CF2281">
      <w:pPr>
        <w:numPr>
          <w:ilvl w:val="0"/>
          <w:numId w:val="30"/>
        </w:numPr>
        <w:tabs>
          <w:tab w:val="left" w:pos="720"/>
        </w:tabs>
        <w:overflowPunct w:val="0"/>
        <w:spacing w:line="276" w:lineRule="auto"/>
        <w:jc w:val="both"/>
        <w:rPr>
          <w:rFonts w:ascii="Tahoma" w:hAnsi="Tahoma" w:cs="Tahoma"/>
        </w:rPr>
      </w:pPr>
      <w:r w:rsidRPr="008D4B3C">
        <w:rPr>
          <w:rFonts w:ascii="Tahoma" w:hAnsi="Tahoma" w:cs="Tahoma"/>
        </w:rPr>
        <w:t>wykonawca nie rozpoczął realizacji robót w ciągu 7 dni od dnia przekazania terenu budowy,</w:t>
      </w:r>
    </w:p>
    <w:p w:rsidR="008D4B3C" w:rsidRPr="008D4B3C" w:rsidRDefault="008D4B3C" w:rsidP="00CF2281">
      <w:pPr>
        <w:numPr>
          <w:ilvl w:val="0"/>
          <w:numId w:val="30"/>
        </w:numPr>
        <w:overflowPunct w:val="0"/>
        <w:spacing w:line="276" w:lineRule="auto"/>
        <w:jc w:val="both"/>
        <w:rPr>
          <w:rFonts w:ascii="Tahoma" w:hAnsi="Tahoma" w:cs="Tahoma"/>
          <w:szCs w:val="22"/>
        </w:rPr>
      </w:pPr>
      <w:r w:rsidRPr="008D4B3C">
        <w:rPr>
          <w:rFonts w:ascii="Tahoma" w:hAnsi="Tahoma" w:cs="Tahoma"/>
          <w:szCs w:val="22"/>
        </w:rPr>
        <w:t>gdy wykonawca pomimo uprzedniego pisemnego wezwania zamawiającego do realizacji warunków umowy nie wykonuje robót zgodnie z warunkami umownymi lub zaniedbuje zobowiązania umowne, w szczególności,  gdy wykonuje roboty z udziałem podwykonawcy, na którego zamawiający nie wyraził zgody,</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Wykonawcy przysługuje prawo odstąpienia od umowy jeżeli zamawiający pozostaje w zwłoce w zakresie obowiązku zapłaty faktur ponad 30 dni i mimo dodatkowego wezwania do zapłaty nie ureguluje tego zobowiązania w terminie 14 dni od dnia otrzymania wezwania.</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Odstąpienie od umowy lub wypowiedzenie umowy może nastąpić tylko i wyłącznie w formie pisemnej wraz z podaniem uzasadnienia poprzez pisemne oświadczenie wysłane listem poleconym.</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rsidR="00D63E0E"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 xml:space="preserve">Wykonawca zabezpiecza przerwane roboty w zakresie ustalonym z zamawiającym na koszt strony, z której powodu nastąpiło odstąpienie  od umowy. </w:t>
      </w:r>
    </w:p>
    <w:p w:rsidR="006605B1" w:rsidRPr="00896EA9" w:rsidRDefault="006605B1" w:rsidP="006605B1">
      <w:pPr>
        <w:tabs>
          <w:tab w:val="left" w:pos="426"/>
        </w:tabs>
        <w:overflowPunct w:val="0"/>
        <w:spacing w:line="276" w:lineRule="auto"/>
        <w:ind w:left="2250"/>
        <w:jc w:val="both"/>
        <w:rPr>
          <w:rFonts w:ascii="Tahoma" w:hAnsi="Tahoma" w:cs="Tahoma"/>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lastRenderedPageBreak/>
        <w:t>§ 16</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ROZWIĄZANIE UMOWY</w:t>
      </w:r>
    </w:p>
    <w:p w:rsidR="008D4B3C" w:rsidRPr="008D4B3C" w:rsidRDefault="008D4B3C" w:rsidP="00CF2281">
      <w:pPr>
        <w:numPr>
          <w:ilvl w:val="0"/>
          <w:numId w:val="19"/>
        </w:numPr>
        <w:tabs>
          <w:tab w:val="left" w:pos="2970"/>
        </w:tabs>
        <w:overflowPunct w:val="0"/>
        <w:spacing w:line="276" w:lineRule="auto"/>
        <w:ind w:left="426" w:hanging="426"/>
        <w:jc w:val="both"/>
        <w:rPr>
          <w:rFonts w:ascii="Tahoma" w:hAnsi="Tahoma" w:cs="Tahoma"/>
        </w:rPr>
      </w:pPr>
      <w:r w:rsidRPr="008D4B3C">
        <w:rPr>
          <w:rFonts w:ascii="Tahoma" w:hAnsi="Tahoma" w:cs="Tahoma"/>
        </w:rPr>
        <w:t>Zamawiający może rozwiązać umowę w przypadku gdy:</w:t>
      </w:r>
    </w:p>
    <w:p w:rsidR="008D4B3C" w:rsidRPr="008D4B3C" w:rsidRDefault="008D4B3C" w:rsidP="00CF2281">
      <w:pPr>
        <w:numPr>
          <w:ilvl w:val="0"/>
          <w:numId w:val="20"/>
        </w:numPr>
        <w:tabs>
          <w:tab w:val="left" w:pos="709"/>
        </w:tabs>
        <w:overflowPunct w:val="0"/>
        <w:spacing w:line="276" w:lineRule="auto"/>
        <w:jc w:val="both"/>
        <w:rPr>
          <w:rFonts w:ascii="Tahoma" w:hAnsi="Tahoma" w:cs="Tahoma"/>
        </w:rPr>
      </w:pPr>
      <w:r w:rsidRPr="008D4B3C">
        <w:rPr>
          <w:rFonts w:ascii="Tahoma" w:hAnsi="Tahoma" w:cs="Tahoma"/>
        </w:rPr>
        <w:t>wykonawca bez uzgodnienia z zamawiającym przerwał realizację robót na okres dłuższy niż 7 dni,</w:t>
      </w:r>
    </w:p>
    <w:p w:rsidR="008D4B3C" w:rsidRPr="008D4B3C" w:rsidRDefault="008D4B3C" w:rsidP="00CF2281">
      <w:pPr>
        <w:numPr>
          <w:ilvl w:val="0"/>
          <w:numId w:val="20"/>
        </w:numPr>
        <w:tabs>
          <w:tab w:val="left" w:pos="709"/>
        </w:tabs>
        <w:overflowPunct w:val="0"/>
        <w:spacing w:line="276" w:lineRule="auto"/>
        <w:jc w:val="both"/>
      </w:pPr>
      <w:r w:rsidRPr="008D4B3C">
        <w:rPr>
          <w:rFonts w:ascii="Tahoma" w:hAnsi="Tahoma" w:cs="Tahoma"/>
          <w:szCs w:val="22"/>
        </w:rPr>
        <w:t xml:space="preserve">gdy wartość nałożonych kar umownych przekroczy 20% </w:t>
      </w:r>
      <w:r w:rsidRPr="008D4B3C">
        <w:rPr>
          <w:rFonts w:ascii="Tahoma" w:eastAsia="Calibri" w:hAnsi="Tahoma" w:cs="Tahoma"/>
        </w:rPr>
        <w:t xml:space="preserve">wartości brutto umowy </w:t>
      </w:r>
      <w:r w:rsidRPr="008D4B3C">
        <w:rPr>
          <w:rFonts w:ascii="Tahoma" w:hAnsi="Tahoma" w:cs="Tahoma"/>
          <w:szCs w:val="22"/>
        </w:rPr>
        <w:t>określonej  w § 8 ust. 1 umowy.</w:t>
      </w:r>
    </w:p>
    <w:p w:rsidR="00896EA9" w:rsidRPr="008D4B3C" w:rsidRDefault="00896EA9" w:rsidP="00CF2281">
      <w:pPr>
        <w:overflowPunct w:val="0"/>
        <w:spacing w:line="276" w:lineRule="auto"/>
        <w:rPr>
          <w:rFonts w:ascii="Tahoma" w:hAnsi="Tahoma" w:cs="Tahoma"/>
          <w:b/>
          <w:bCs/>
        </w:rPr>
      </w:pPr>
    </w:p>
    <w:p w:rsidR="008D4B3C" w:rsidRPr="008D4B3C" w:rsidRDefault="00DD7712" w:rsidP="008D4B3C">
      <w:pPr>
        <w:overflowPunct w:val="0"/>
        <w:spacing w:line="360" w:lineRule="auto"/>
        <w:jc w:val="center"/>
        <w:rPr>
          <w:rFonts w:ascii="Tahoma" w:hAnsi="Tahoma" w:cs="Tahoma"/>
          <w:b/>
          <w:bCs/>
        </w:rPr>
      </w:pPr>
      <w:r>
        <w:rPr>
          <w:rFonts w:ascii="Tahoma" w:hAnsi="Tahoma" w:cs="Tahoma"/>
          <w:b/>
          <w:bCs/>
        </w:rPr>
        <w:t>§ 17</w:t>
      </w:r>
    </w:p>
    <w:p w:rsidR="008D4B3C" w:rsidRPr="008D4B3C" w:rsidRDefault="008D4B3C" w:rsidP="008D4B3C">
      <w:pPr>
        <w:overflowPunct w:val="0"/>
        <w:jc w:val="center"/>
        <w:rPr>
          <w:rFonts w:ascii="Tahoma" w:hAnsi="Tahoma" w:cs="Tahoma"/>
          <w:b/>
          <w:bCs/>
        </w:rPr>
      </w:pPr>
      <w:r w:rsidRPr="008D4B3C">
        <w:rPr>
          <w:rFonts w:ascii="Tahoma" w:hAnsi="Tahoma" w:cs="Tahoma"/>
          <w:b/>
          <w:bCs/>
        </w:rPr>
        <w:t xml:space="preserve">ZMIANA ISTOTNYCH POSTANOWIEŃ UMOWY W STOSUNKU </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DO TREŚCI OFERTY</w:t>
      </w:r>
    </w:p>
    <w:p w:rsidR="008D4B3C" w:rsidRPr="008D4B3C" w:rsidRDefault="008D4B3C" w:rsidP="003C54B7">
      <w:pPr>
        <w:numPr>
          <w:ilvl w:val="0"/>
          <w:numId w:val="32"/>
        </w:numPr>
        <w:suppressAutoHyphens w:val="0"/>
        <w:overflowPunct w:val="0"/>
        <w:spacing w:line="276" w:lineRule="auto"/>
        <w:jc w:val="both"/>
        <w:rPr>
          <w:rFonts w:ascii="Tahoma" w:hAnsi="Tahoma" w:cs="Tahoma"/>
        </w:rPr>
      </w:pPr>
      <w:r w:rsidRPr="008D4B3C">
        <w:rPr>
          <w:rFonts w:ascii="Tahoma" w:hAnsi="Tahoma" w:cs="Tahoma"/>
        </w:rPr>
        <w:t xml:space="preserve">Dopuszcza się możliwość wprowadzenia rozwiązania zamiennego w stosunku do rozwiązania określonego w dokumentacji projektowej stanowiącej </w:t>
      </w:r>
      <w:r w:rsidRPr="008D4B3C">
        <w:rPr>
          <w:rFonts w:ascii="Tahoma" w:hAnsi="Tahoma" w:cs="Tahoma"/>
          <w:b/>
        </w:rPr>
        <w:t>załącznik nr 1</w:t>
      </w:r>
      <w:r w:rsidRPr="008D4B3C">
        <w:rPr>
          <w:rFonts w:ascii="Tahoma" w:hAnsi="Tahoma" w:cs="Tahoma"/>
        </w:rPr>
        <w:t xml:space="preserve"> do umowy w następujących przypadkach; </w:t>
      </w:r>
    </w:p>
    <w:p w:rsidR="008D4B3C" w:rsidRPr="008D4B3C" w:rsidRDefault="008D4B3C" w:rsidP="003C54B7">
      <w:pPr>
        <w:numPr>
          <w:ilvl w:val="0"/>
          <w:numId w:val="33"/>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konieczności zrealizowania jakiejkolwiek części przedmiotu umowy przy zastosowaniu innych rozwiązań niż wskazane w dokumentacji projektowej, a wynikających ze stwierdzonych wad lub zmiany stanu prawnego w oparciu, o który je przygotowano,</w:t>
      </w:r>
    </w:p>
    <w:p w:rsidR="008D4B3C" w:rsidRPr="008D4B3C" w:rsidRDefault="008D4B3C" w:rsidP="003C54B7">
      <w:pPr>
        <w:numPr>
          <w:ilvl w:val="0"/>
          <w:numId w:val="33"/>
        </w:numPr>
        <w:tabs>
          <w:tab w:val="clear" w:pos="340"/>
          <w:tab w:val="num" w:pos="851"/>
        </w:tabs>
        <w:suppressAutoHyphens w:val="0"/>
        <w:overflowPunct w:val="0"/>
        <w:spacing w:line="276" w:lineRule="auto"/>
        <w:ind w:left="851"/>
        <w:jc w:val="both"/>
        <w:rPr>
          <w:rFonts w:ascii="Tahoma" w:hAnsi="Tahoma" w:cs="Tahoma"/>
        </w:rPr>
      </w:pPr>
      <w:r w:rsidRPr="008D4B3C">
        <w:rPr>
          <w:rFonts w:ascii="Tahoma" w:eastAsia="Calibri" w:hAnsi="Tahoma" w:cs="Tahoma"/>
          <w:lang w:eastAsia="en-US"/>
        </w:rPr>
        <w:t>możliwości wykonania przedmiotu umowy lub jego części przy zastosowaniu innych rozwiązań niż określonych w dokumentacji projektowej pod warunkiem zachowania jakości i parametrów technicznych, funkcjonalnych itp. nie gorszych niż określone w dokumentacji projektowej, jeżeli umożliwiają uzyskanie lepszej jakości, poprawienie parametrów technicznych lub funkcjonalności, lub zmniejszenie kosztów eksploatacji przedmiotu umowy</w:t>
      </w:r>
      <w:r w:rsidRPr="008D4B3C">
        <w:rPr>
          <w:rFonts w:ascii="Tahoma" w:hAnsi="Tahoma" w:cs="Tahoma"/>
        </w:rPr>
        <w:t>.</w:t>
      </w:r>
    </w:p>
    <w:p w:rsidR="008D4B3C" w:rsidRPr="0084579D" w:rsidRDefault="008D4B3C" w:rsidP="0084579D">
      <w:pPr>
        <w:pStyle w:val="Akapitzlist"/>
        <w:numPr>
          <w:ilvl w:val="0"/>
          <w:numId w:val="55"/>
        </w:numPr>
        <w:overflowPunct w:val="0"/>
        <w:spacing w:line="276" w:lineRule="auto"/>
        <w:jc w:val="both"/>
        <w:rPr>
          <w:rFonts w:ascii="Tahoma" w:hAnsi="Tahoma" w:cs="Tahoma"/>
        </w:rPr>
      </w:pPr>
      <w:r w:rsidRPr="0084579D">
        <w:rPr>
          <w:rFonts w:ascii="Tahoma" w:hAnsi="Tahoma" w:cs="Tahoma"/>
        </w:rPr>
        <w:t xml:space="preserve">W przypadku wprowadzenia rozwiązania zamiennego, wysokość wynagrodzenia ulega zmianie o różnicę wartości robót zaniechanych i wartości robót, które będą wykonywane. Wartość robót zaniechanych oraz wartość robót, które będą wykonywane zostanie ustalona sporządzonym przez wykonawcę, a zatwierdzonym przez zamawiającego kosztorysie różnicowym. Podstawą do określenia ilości robót zaniechanych będzie dokumentacja projektowa, a podstawą do określenia ich wartości będzie cena określona w kosztorysie ofertowym stanowiącym </w:t>
      </w:r>
      <w:r w:rsidR="003A41CC" w:rsidRPr="0084579D">
        <w:rPr>
          <w:rFonts w:ascii="Tahoma" w:hAnsi="Tahoma" w:cs="Tahoma"/>
          <w:b/>
        </w:rPr>
        <w:t xml:space="preserve">załącznik </w:t>
      </w:r>
      <w:r w:rsidRPr="0084579D">
        <w:rPr>
          <w:rFonts w:ascii="Tahoma" w:hAnsi="Tahoma" w:cs="Tahoma"/>
          <w:b/>
        </w:rPr>
        <w:t>nr 3</w:t>
      </w:r>
      <w:r w:rsidRPr="0084579D">
        <w:rPr>
          <w:rFonts w:ascii="Tahoma" w:hAnsi="Tahoma" w:cs="Tahoma"/>
        </w:rPr>
        <w:t xml:space="preserve"> do umowy. W przypadku robót, które będą wykonywane, ich wartość zostanie ustalona wg następujących zasad:</w:t>
      </w:r>
    </w:p>
    <w:p w:rsidR="008D4B3C" w:rsidRPr="008D4B3C" w:rsidRDefault="008D4B3C" w:rsidP="003C54B7">
      <w:pPr>
        <w:numPr>
          <w:ilvl w:val="0"/>
          <w:numId w:val="34"/>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 xml:space="preserve">jeżeli roboty są tożsame z opisami pozycji w kosztorysie ofertowym stanowiącym </w:t>
      </w:r>
      <w:r w:rsidRPr="008D4B3C">
        <w:rPr>
          <w:rFonts w:ascii="Tahoma" w:hAnsi="Tahoma" w:cs="Tahoma"/>
          <w:b/>
        </w:rPr>
        <w:t>załącznik nr 3</w:t>
      </w:r>
      <w:r w:rsidRPr="008D4B3C">
        <w:rPr>
          <w:rFonts w:ascii="Tahoma" w:hAnsi="Tahoma" w:cs="Tahoma"/>
        </w:rPr>
        <w:t xml:space="preserve"> do umowy, do wyliczenia wysokości wynagrodzenia zostanie przyjęta ich cena jednostkowa określona w kosztorysie ofertowym,</w:t>
      </w:r>
    </w:p>
    <w:p w:rsidR="008D4B3C" w:rsidRPr="008D4B3C" w:rsidRDefault="008D4B3C" w:rsidP="003C54B7">
      <w:pPr>
        <w:numPr>
          <w:ilvl w:val="0"/>
          <w:numId w:val="34"/>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w przypadku braku ceny jednostkowej w kosztorysie ofertowym, ceny jednostkowe zostaną ustalone w oparciu o następujące założenia:</w:t>
      </w:r>
    </w:p>
    <w:p w:rsidR="008D4B3C" w:rsidRPr="008D4B3C" w:rsidRDefault="008D4B3C" w:rsidP="008D4B3C">
      <w:pPr>
        <w:overflowPunct w:val="0"/>
        <w:spacing w:line="276" w:lineRule="auto"/>
        <w:ind w:left="851"/>
        <w:jc w:val="both"/>
        <w:rPr>
          <w:rFonts w:ascii="Tahoma" w:hAnsi="Tahoma" w:cs="Tahoma"/>
        </w:rPr>
      </w:pPr>
      <w:r w:rsidRPr="008D4B3C">
        <w:rPr>
          <w:rFonts w:ascii="Tahoma" w:hAnsi="Tahoma" w:cs="Tahoma"/>
        </w:rPr>
        <w:t xml:space="preserve">- ceny materiałów wg cen zakupu, sprzętu i transportu wg faktycznie poniesionych kosztów – po wcześniejszym uzgodnieniu tych cen z zamawiającym jednak nie wyższe od średnich cen opublikowanych w </w:t>
      </w:r>
      <w:r w:rsidRPr="008D4B3C">
        <w:rPr>
          <w:rFonts w:ascii="Tahoma" w:hAnsi="Tahoma" w:cs="Tahoma"/>
        </w:rPr>
        <w:lastRenderedPageBreak/>
        <w:t xml:space="preserve">wydawnictwie SECOCENBUD dla województwa lubuskiego dla kwartału poprzedzającego okres rozliczeniowy, składniki cenotwórcze (stawka r-g w zł; </w:t>
      </w:r>
      <w:proofErr w:type="spellStart"/>
      <w:r w:rsidRPr="008D4B3C">
        <w:rPr>
          <w:rFonts w:ascii="Tahoma" w:hAnsi="Tahoma" w:cs="Tahoma"/>
        </w:rPr>
        <w:t>Kp</w:t>
      </w:r>
      <w:proofErr w:type="spellEnd"/>
      <w:r w:rsidRPr="008D4B3C">
        <w:rPr>
          <w:rFonts w:ascii="Tahoma" w:hAnsi="Tahoma" w:cs="Tahoma"/>
        </w:rPr>
        <w:t xml:space="preserve"> - koszty pośrednie w %, koszty zakupu w %; Z - zysk  w %) nie wyższe od opublikowanych w wydawnictwie SECOCENBUD dla województwa lubuskiego dla kwartału poprzedzającego okres rozliczeniowy. </w:t>
      </w:r>
    </w:p>
    <w:p w:rsidR="008D4B3C" w:rsidRPr="008D4B3C" w:rsidRDefault="008D4B3C" w:rsidP="008D4B3C">
      <w:pPr>
        <w:overflowPunct w:val="0"/>
        <w:spacing w:line="276" w:lineRule="auto"/>
        <w:ind w:left="851"/>
        <w:jc w:val="both"/>
        <w:rPr>
          <w:rFonts w:ascii="Tahoma" w:hAnsi="Tahoma" w:cs="Tahoma"/>
        </w:rPr>
      </w:pPr>
      <w:r w:rsidRPr="008D4B3C">
        <w:rPr>
          <w:rFonts w:ascii="Tahoma" w:hAnsi="Tahoma" w:cs="Tahoma"/>
        </w:rPr>
        <w:t>Jeżeli cena jednostkowa przedłożona przez wykonawcę do akceptacji zamawiającemu będzie skalkulowana niezgodnie z postanowieniami, o których wyżej, zamawiającemu przysługuje prawo wprowadzenia korekty wysokości ceny jednostkowej w oparciu o własne wyliczenia, na co wykonawca wyraża zgodę.</w:t>
      </w:r>
    </w:p>
    <w:p w:rsidR="008D4B3C" w:rsidRPr="008D4B3C" w:rsidRDefault="008D4B3C" w:rsidP="003C54B7">
      <w:pPr>
        <w:numPr>
          <w:ilvl w:val="0"/>
          <w:numId w:val="32"/>
        </w:numPr>
        <w:suppressAutoHyphens w:val="0"/>
        <w:overflowPunct w:val="0"/>
        <w:spacing w:line="276" w:lineRule="auto"/>
        <w:jc w:val="both"/>
        <w:rPr>
          <w:rFonts w:ascii="Tahoma" w:hAnsi="Tahoma" w:cs="Tahoma"/>
          <w:lang w:val="x-none" w:eastAsia="x-none"/>
        </w:rPr>
      </w:pPr>
      <w:r w:rsidRPr="008D4B3C">
        <w:rPr>
          <w:rFonts w:ascii="Tahoma" w:hAnsi="Tahoma" w:cs="Tahoma"/>
          <w:lang w:val="x-none" w:eastAsia="x-none"/>
        </w:rPr>
        <w:t xml:space="preserve">Wynagrodzenie wykonawcy określone w umowie może zostać zmienione w przypadku </w:t>
      </w:r>
      <w:r w:rsidRPr="008D4B3C">
        <w:rPr>
          <w:rFonts w:ascii="Tahoma" w:hAnsi="Tahoma" w:cs="Tahoma"/>
          <w:lang w:eastAsia="x-none"/>
        </w:rPr>
        <w:t xml:space="preserve">powierzenia wykonania </w:t>
      </w:r>
      <w:r w:rsidRPr="008D4B3C">
        <w:rPr>
          <w:rFonts w:ascii="Tahoma" w:hAnsi="Tahoma" w:cs="Tahoma"/>
          <w:lang w:val="x-none" w:eastAsia="x-none"/>
        </w:rPr>
        <w:t xml:space="preserve">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zawierającego wielkości faktycznie wykonanych robót oraz cen jednostkowych ustalonych wg zasad określonych w ust. </w:t>
      </w:r>
      <w:r w:rsidRPr="008D4B3C">
        <w:rPr>
          <w:rFonts w:ascii="Tahoma" w:hAnsi="Tahoma" w:cs="Tahoma"/>
          <w:lang w:eastAsia="x-none"/>
        </w:rPr>
        <w:t>2</w:t>
      </w:r>
      <w:r w:rsidRPr="008D4B3C">
        <w:rPr>
          <w:rFonts w:ascii="Tahoma" w:hAnsi="Tahoma" w:cs="Tahoma"/>
          <w:lang w:val="x-none" w:eastAsia="x-none"/>
        </w:rPr>
        <w:t>.</w:t>
      </w:r>
    </w:p>
    <w:p w:rsidR="008D4B3C" w:rsidRPr="008D4B3C" w:rsidRDefault="008D4B3C" w:rsidP="00957BD2">
      <w:pPr>
        <w:numPr>
          <w:ilvl w:val="0"/>
          <w:numId w:val="2"/>
        </w:numPr>
        <w:suppressAutoHyphens w:val="0"/>
        <w:overflowPunct w:val="0"/>
        <w:spacing w:line="276" w:lineRule="auto"/>
        <w:jc w:val="both"/>
        <w:rPr>
          <w:rFonts w:ascii="Tahoma" w:hAnsi="Tahoma" w:cs="Tahoma"/>
        </w:rPr>
      </w:pPr>
      <w:r w:rsidRPr="008D4B3C">
        <w:rPr>
          <w:rFonts w:ascii="Tahoma" w:eastAsia="Calibri" w:hAnsi="Tahoma" w:cs="Tahoma"/>
        </w:rPr>
        <w:t>Dopuszcza się możliwość zmiany postanowień umowy</w:t>
      </w:r>
      <w:r w:rsidRPr="008D4B3C">
        <w:rPr>
          <w:rFonts w:ascii="Tahoma" w:hAnsi="Tahoma" w:cs="Tahoma"/>
        </w:rPr>
        <w:t xml:space="preserve"> w zakresie dotyczącym terminu realizacji przedmiotu umowy w przypadku;</w:t>
      </w:r>
    </w:p>
    <w:p w:rsidR="008D4B3C" w:rsidRPr="008D4B3C" w:rsidRDefault="008D4B3C" w:rsidP="003C54B7">
      <w:pPr>
        <w:numPr>
          <w:ilvl w:val="0"/>
          <w:numId w:val="35"/>
        </w:numPr>
        <w:tabs>
          <w:tab w:val="left" w:pos="851"/>
        </w:tabs>
        <w:suppressAutoHyphens w:val="0"/>
        <w:overflowPunct w:val="0"/>
        <w:spacing w:line="276" w:lineRule="auto"/>
        <w:ind w:left="851" w:hanging="425"/>
        <w:jc w:val="both"/>
        <w:rPr>
          <w:rFonts w:ascii="Tahoma" w:hAnsi="Tahoma" w:cs="Tahoma"/>
        </w:rPr>
      </w:pPr>
      <w:r w:rsidRPr="008D4B3C">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W przypadku zdarzeń siły wyższej zaistniałych w związku ze stanem epidemii lub zagrożenia epidemicznego, dla ich potwierdzenia nie jest wymagany wpis do dziennika budowy ani też akceptacja zamawiającego.</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lastRenderedPageBreak/>
        <w:t>zwłoki zamawiającego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stwierdzenia odmiennych od przyjętych w dokumentacji projektowej warunków geologicznych, gruntowych, wodnych lub uzbrojenia terenu wymagających wykonania dodatkowych robót – w takim przypadku możliwe jest wydłużenie terminu wykonania poszczególnych etapów maksymalnie o okres niezbędny do wykonania robót dodatkowych,</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ujawnienia odkrycia archeologicznego, jeżeli okoliczności te mają wpływ na konieczność przerwania realizacji robót,</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konieczności prowadzenia uzgodnień z właścicielami urządzeń obcych lub właścicielami nieruchomości skutkujących brakiem możliwości rozpoczęcia robót lub przerwaniem realizacji robót,</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 xml:space="preserve">wstrzymania budowy przez zamawiającego lub właściwy organ z przyczyn niezawinionych przez wykonawcę, </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przekroczenie zakreślonych przez prawo terminów wydania przez organy administracji map, uzgodnień, opinii, decyzji, zezwoleń, itp.,</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8D4B3C">
        <w:rPr>
          <w:rFonts w:ascii="Tahoma" w:hAnsi="Tahoma" w:cs="Tahoma"/>
        </w:rPr>
        <w:t xml:space="preserve">o ile ich wykonanie </w:t>
      </w:r>
      <w:r w:rsidRPr="008D4B3C">
        <w:rPr>
          <w:rFonts w:ascii="Tahoma" w:eastAsia="Verdana,Bold" w:hAnsi="Tahoma" w:cs="Tahoma"/>
        </w:rPr>
        <w:t xml:space="preserve">powoduje konieczność przedłużenia terminu wykonania </w:t>
      </w:r>
      <w:r w:rsidRPr="008D4B3C">
        <w:rPr>
          <w:rFonts w:ascii="Tahoma" w:hAnsi="Tahoma" w:cs="Tahoma"/>
        </w:rPr>
        <w:t>robót objętych niniejszą umową – w takim przypadku możliwe jest wydłużenie terminu wykonania maksymalnie o okres niezbędny do wykonania robót dodatkowych lub zamiennych - zmiana terminu może nastąpić poprzez wydłużenie terminu  wykonania umowy o czas niezbędny do zakończenia wykonywania jej przedmiotu w sposób należyty, nie dłużej jednak niż o okres trwania tych przyczyn,</w:t>
      </w:r>
    </w:p>
    <w:p w:rsidR="008D4B3C" w:rsidRPr="008D4B3C" w:rsidRDefault="008D4B3C" w:rsidP="003C54B7">
      <w:pPr>
        <w:numPr>
          <w:ilvl w:val="0"/>
          <w:numId w:val="35"/>
        </w:numPr>
        <w:tabs>
          <w:tab w:val="left" w:pos="841"/>
        </w:tabs>
        <w:suppressAutoHyphens w:val="0"/>
        <w:overflowPunct w:val="0"/>
        <w:spacing w:line="276" w:lineRule="auto"/>
        <w:ind w:left="851"/>
        <w:jc w:val="both"/>
        <w:rPr>
          <w:rFonts w:ascii="Tahoma" w:eastAsia="Calibri" w:hAnsi="Tahoma" w:cs="Tahoma"/>
          <w:lang w:eastAsia="en-US"/>
        </w:rPr>
      </w:pPr>
      <w:r w:rsidRPr="008D4B3C">
        <w:rPr>
          <w:rFonts w:ascii="Tahoma" w:eastAsia="Calibri" w:hAnsi="Tahoma" w:cs="Tahoma"/>
          <w:lang w:eastAsia="en-US"/>
        </w:rPr>
        <w:t>wystąpienia szczególnie niesprzyjających warunków atmosferycznych uniemożliwiających prowadzenie robót budowlanych, przeprowadzanie prób i  sprawdzeń,  dokonywanie odbiorów - przez szczególnie niesprzyjające warunki atmosferyczne rozumie się;</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lang w:eastAsia="x-none"/>
        </w:rPr>
      </w:pPr>
      <w:r w:rsidRPr="008D4B3C">
        <w:rPr>
          <w:rFonts w:ascii="Tahoma" w:hAnsi="Tahoma" w:cs="Tahoma"/>
          <w:w w:val="105"/>
        </w:rPr>
        <w:t xml:space="preserve">wystąpienie </w:t>
      </w:r>
      <w:r w:rsidRPr="008D4B3C">
        <w:rPr>
          <w:rFonts w:ascii="Tahoma" w:hAnsi="Tahoma" w:cs="Tahoma"/>
        </w:rPr>
        <w:t xml:space="preserve">niskiej temperatury </w:t>
      </w:r>
      <w:proofErr w:type="spellStart"/>
      <w:r w:rsidRPr="008D4B3C">
        <w:rPr>
          <w:rFonts w:ascii="Tahoma" w:hAnsi="Tahoma" w:cs="Tahoma"/>
        </w:rPr>
        <w:t>t.j</w:t>
      </w:r>
      <w:proofErr w:type="spellEnd"/>
      <w:r w:rsidRPr="008D4B3C">
        <w:rPr>
          <w:rFonts w:ascii="Tahoma" w:hAnsi="Tahoma" w:cs="Tahoma"/>
        </w:rPr>
        <w:t xml:space="preserve">.  wystąpienie  temperatury niższej niż temperatura określona w specyfikacji technicznej wykonania i odbioru robót budowlanych stanowiącej </w:t>
      </w:r>
      <w:r w:rsidRPr="008D4B3C">
        <w:rPr>
          <w:rFonts w:ascii="Tahoma" w:hAnsi="Tahoma" w:cs="Tahoma"/>
          <w:b/>
          <w:bCs/>
        </w:rPr>
        <w:t>załącznik nr 2 do umowy</w:t>
      </w:r>
      <w:r w:rsidRPr="008D4B3C">
        <w:rPr>
          <w:rFonts w:ascii="Tahoma" w:hAnsi="Tahoma" w:cs="Tahoma"/>
        </w:rPr>
        <w:t xml:space="preserve"> dla robót, których wykonywanie nie jest dopuszczalne - </w:t>
      </w:r>
      <w:r w:rsidRPr="008D4B3C">
        <w:rPr>
          <w:rFonts w:ascii="Tahoma" w:hAnsi="Tahoma" w:cs="Tahoma"/>
          <w:w w:val="105"/>
        </w:rPr>
        <w:t xml:space="preserve">temperaturę wykonawca  ustala  w ten  sposób, że pomiaru temperatury dokonuje kierownik  budowy </w:t>
      </w:r>
      <w:r w:rsidRPr="008D4B3C">
        <w:rPr>
          <w:rFonts w:ascii="Tahoma" w:hAnsi="Tahoma" w:cs="Tahoma"/>
        </w:rPr>
        <w:t>lub kierownik robót o godz. 9:00 w obecności inspektora nadzoru inwestorskiego lub przedstawiciela zamawiającego,</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w w:val="105"/>
        </w:rPr>
      </w:pPr>
      <w:r w:rsidRPr="008D4B3C">
        <w:rPr>
          <w:rFonts w:ascii="Tahoma" w:hAnsi="Tahoma" w:cs="Tahoma"/>
          <w:w w:val="105"/>
        </w:rPr>
        <w:t xml:space="preserve">opady atmosferyczne deszczu,  gdzie średni poziom opadów wynosi </w:t>
      </w:r>
      <w:r w:rsidRPr="008D4B3C">
        <w:rPr>
          <w:rFonts w:ascii="Tahoma" w:hAnsi="Tahoma" w:cs="Tahoma"/>
          <w:w w:val="105"/>
        </w:rPr>
        <w:lastRenderedPageBreak/>
        <w:t>nie mniej niż 10 mm/m2 na dobę, stwierdzone na podstawie stosownych dokumentów wydanych przez Instytut Meteorologii i Gospodarki Wodnej,</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8D4B3C">
        <w:rPr>
          <w:rFonts w:ascii="Tahoma" w:hAnsi="Tahoma" w:cs="Tahoma"/>
          <w:w w:val="105"/>
        </w:rPr>
        <w:t>utrzymujące się przez co najmniej 2 następujące po sobie dni opady śniegu, który utrzymuje się przez ten okres,</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8D4B3C">
        <w:rPr>
          <w:rFonts w:ascii="Tahoma" w:hAnsi="Tahoma" w:cs="Tahoma"/>
          <w:w w:val="105"/>
        </w:rPr>
        <w:t xml:space="preserve">nadzwyczajne zjawiska pogodowe takie jak: nawałnice, bardzo silne wiatry (co najmniej: 80 km/h), bez względu na długość okresu ich występowania, uniemożliwiające prowadzenie robót budowlanych. </w:t>
      </w:r>
    </w:p>
    <w:p w:rsidR="008D4B3C" w:rsidRPr="008D4B3C" w:rsidRDefault="008D4B3C" w:rsidP="008D4B3C">
      <w:pPr>
        <w:widowControl w:val="0"/>
        <w:tabs>
          <w:tab w:val="left" w:pos="841"/>
        </w:tabs>
        <w:overflowPunct w:val="0"/>
        <w:autoSpaceDE w:val="0"/>
        <w:autoSpaceDN w:val="0"/>
        <w:spacing w:line="276" w:lineRule="auto"/>
        <w:ind w:left="916" w:right="110"/>
        <w:jc w:val="both"/>
        <w:rPr>
          <w:rFonts w:ascii="Tahoma" w:hAnsi="Tahoma" w:cs="Tahoma"/>
        </w:rPr>
      </w:pPr>
      <w:r w:rsidRPr="008D4B3C">
        <w:rPr>
          <w:rFonts w:ascii="Tahoma" w:hAnsi="Tahoma" w:cs="Tahoma"/>
          <w:w w:val="105"/>
        </w:rPr>
        <w:t>O wystąpieniu szczególnie niesprzyjających warunków atmosferycznych wykonawca niezwłocznie</w:t>
      </w:r>
      <w:r w:rsidRPr="008D4B3C">
        <w:rPr>
          <w:rFonts w:ascii="Tahoma" w:hAnsi="Tahoma" w:cs="Tahoma"/>
          <w:spacing w:val="2"/>
          <w:w w:val="105"/>
        </w:rPr>
        <w:t xml:space="preserve"> </w:t>
      </w:r>
      <w:r w:rsidRPr="008D4B3C">
        <w:rPr>
          <w:rFonts w:ascii="Tahoma" w:hAnsi="Tahoma" w:cs="Tahoma"/>
          <w:w w:val="105"/>
        </w:rPr>
        <w:t>poinformuje</w:t>
      </w:r>
      <w:r w:rsidRPr="008D4B3C">
        <w:rPr>
          <w:rFonts w:ascii="Tahoma" w:hAnsi="Tahoma" w:cs="Tahoma"/>
          <w:spacing w:val="-6"/>
          <w:w w:val="105"/>
        </w:rPr>
        <w:t xml:space="preserve"> z</w:t>
      </w:r>
      <w:r w:rsidRPr="008D4B3C">
        <w:rPr>
          <w:rFonts w:ascii="Tahoma" w:hAnsi="Tahoma" w:cs="Tahoma"/>
          <w:w w:val="105"/>
        </w:rPr>
        <w:t>amawiającego</w:t>
      </w:r>
      <w:r w:rsidRPr="008D4B3C">
        <w:rPr>
          <w:rFonts w:ascii="Tahoma" w:hAnsi="Tahoma" w:cs="Tahoma"/>
          <w:spacing w:val="2"/>
          <w:w w:val="105"/>
        </w:rPr>
        <w:t xml:space="preserve"> </w:t>
      </w:r>
      <w:r w:rsidRPr="008D4B3C">
        <w:rPr>
          <w:rFonts w:ascii="Tahoma" w:hAnsi="Tahoma" w:cs="Tahoma"/>
          <w:w w:val="105"/>
        </w:rPr>
        <w:t>i</w:t>
      </w:r>
      <w:r w:rsidRPr="008D4B3C">
        <w:rPr>
          <w:rFonts w:ascii="Tahoma" w:hAnsi="Tahoma" w:cs="Tahoma"/>
          <w:spacing w:val="-17"/>
          <w:w w:val="105"/>
        </w:rPr>
        <w:t xml:space="preserve"> </w:t>
      </w:r>
      <w:r w:rsidRPr="008D4B3C">
        <w:rPr>
          <w:rFonts w:ascii="Tahoma" w:hAnsi="Tahoma" w:cs="Tahoma"/>
          <w:w w:val="105"/>
        </w:rPr>
        <w:t>dokonuje</w:t>
      </w:r>
      <w:r w:rsidRPr="008D4B3C">
        <w:rPr>
          <w:rFonts w:ascii="Tahoma" w:hAnsi="Tahoma" w:cs="Tahoma"/>
          <w:spacing w:val="-12"/>
          <w:w w:val="105"/>
        </w:rPr>
        <w:t xml:space="preserve"> </w:t>
      </w:r>
      <w:r w:rsidRPr="008D4B3C">
        <w:rPr>
          <w:rFonts w:ascii="Tahoma" w:hAnsi="Tahoma" w:cs="Tahoma"/>
          <w:w w:val="105"/>
        </w:rPr>
        <w:t>wpisu</w:t>
      </w:r>
      <w:r w:rsidRPr="008D4B3C">
        <w:rPr>
          <w:rFonts w:ascii="Tahoma" w:hAnsi="Tahoma" w:cs="Tahoma"/>
          <w:spacing w:val="-11"/>
          <w:w w:val="105"/>
        </w:rPr>
        <w:t xml:space="preserve"> </w:t>
      </w:r>
      <w:r w:rsidRPr="008D4B3C">
        <w:rPr>
          <w:rFonts w:ascii="Tahoma" w:hAnsi="Tahoma" w:cs="Tahoma"/>
          <w:w w:val="105"/>
        </w:rPr>
        <w:t>w</w:t>
      </w:r>
      <w:r w:rsidRPr="008D4B3C">
        <w:rPr>
          <w:rFonts w:ascii="Tahoma" w:hAnsi="Tahoma" w:cs="Tahoma"/>
          <w:spacing w:val="-23"/>
          <w:w w:val="105"/>
        </w:rPr>
        <w:t xml:space="preserve"> </w:t>
      </w:r>
      <w:r w:rsidRPr="008D4B3C">
        <w:rPr>
          <w:rFonts w:ascii="Tahoma" w:hAnsi="Tahoma" w:cs="Tahoma"/>
          <w:w w:val="105"/>
        </w:rPr>
        <w:t>dzienniku</w:t>
      </w:r>
      <w:r w:rsidRPr="008D4B3C">
        <w:rPr>
          <w:rFonts w:ascii="Tahoma" w:hAnsi="Tahoma" w:cs="Tahoma"/>
          <w:spacing w:val="-3"/>
          <w:w w:val="105"/>
        </w:rPr>
        <w:t xml:space="preserve"> </w:t>
      </w:r>
      <w:r w:rsidRPr="008D4B3C">
        <w:rPr>
          <w:rFonts w:ascii="Tahoma" w:hAnsi="Tahoma" w:cs="Tahoma"/>
          <w:w w:val="105"/>
        </w:rPr>
        <w:t>budowy.</w:t>
      </w:r>
      <w:r w:rsidRPr="008D4B3C">
        <w:rPr>
          <w:rFonts w:ascii="Tahoma" w:hAnsi="Tahoma" w:cs="Tahoma"/>
          <w:spacing w:val="-10"/>
          <w:w w:val="105"/>
        </w:rPr>
        <w:t xml:space="preserve"> </w:t>
      </w:r>
      <w:r w:rsidRPr="008D4B3C">
        <w:rPr>
          <w:rFonts w:ascii="Tahoma" w:hAnsi="Tahoma" w:cs="Tahoma"/>
          <w:w w:val="105"/>
        </w:rPr>
        <w:t>Zamawiający ma prawo weryfikacji ustaleń nt. zjawisk uznanych za niesprzyjające warunki atmosferyczne na podstawie danych m.in. z Instytutu Meteorologii i Gospodarki Wodnej (właściwych dla miejsca</w:t>
      </w:r>
      <w:r w:rsidRPr="008D4B3C">
        <w:rPr>
          <w:rFonts w:ascii="Tahoma" w:hAnsi="Tahoma" w:cs="Tahoma"/>
          <w:spacing w:val="-10"/>
          <w:w w:val="105"/>
        </w:rPr>
        <w:t xml:space="preserve"> </w:t>
      </w:r>
      <w:r w:rsidRPr="008D4B3C">
        <w:rPr>
          <w:rFonts w:ascii="Tahoma" w:hAnsi="Tahoma" w:cs="Tahoma"/>
          <w:w w:val="105"/>
        </w:rPr>
        <w:t>budowy).</w:t>
      </w:r>
    </w:p>
    <w:p w:rsidR="008D4B3C" w:rsidRPr="008D4B3C" w:rsidRDefault="008D4B3C" w:rsidP="008D4B3C">
      <w:pPr>
        <w:tabs>
          <w:tab w:val="left" w:pos="426"/>
        </w:tabs>
        <w:overflowPunct w:val="0"/>
        <w:spacing w:line="276" w:lineRule="auto"/>
        <w:ind w:left="426"/>
        <w:jc w:val="both"/>
        <w:rPr>
          <w:rFonts w:ascii="Tahoma" w:eastAsia="Calibri" w:hAnsi="Tahoma" w:cs="Tahoma"/>
        </w:rPr>
      </w:pPr>
      <w:r w:rsidRPr="008D4B3C">
        <w:rPr>
          <w:rFonts w:ascii="Tahoma" w:eastAsia="Calibri" w:hAnsi="Tahoma" w:cs="Tahoma"/>
        </w:rPr>
        <w:t>Przedłużenie terminu wykonania umowy dopuszczalne jest tylko z jednoczesnym przedłużeniem okresu ważności zabezpieczenia należytego wykonania umowy lub wniesieniem nowego zabezpieczenia należytego wykonania umowy na przedłużony termin wykonania zamówienia, z zachowaniem ciągłości zabezpieczenia i bez zmniejszenia jego wysokości.</w:t>
      </w:r>
    </w:p>
    <w:p w:rsidR="008D4B3C" w:rsidRPr="008D4B3C" w:rsidRDefault="008D4B3C" w:rsidP="003C54B7">
      <w:pPr>
        <w:numPr>
          <w:ilvl w:val="0"/>
          <w:numId w:val="40"/>
        </w:numPr>
        <w:tabs>
          <w:tab w:val="num" w:pos="435"/>
        </w:tabs>
        <w:suppressAutoHyphens w:val="0"/>
        <w:overflowPunct w:val="0"/>
        <w:spacing w:line="276" w:lineRule="auto"/>
        <w:contextualSpacing/>
        <w:jc w:val="both"/>
        <w:rPr>
          <w:rFonts w:ascii="Tahoma" w:hAnsi="Tahoma" w:cs="Tahoma"/>
        </w:rPr>
      </w:pPr>
      <w:r w:rsidRPr="008D4B3C">
        <w:rPr>
          <w:rFonts w:ascii="Tahoma" w:eastAsia="Tahoma" w:hAnsi="Tahoma" w:cs="Tahoma"/>
          <w:lang w:eastAsia="en-US"/>
        </w:rPr>
        <w:t xml:space="preserve">Dopuszcza się możliwość zmiany osoby pełniącej funkcję kierownika budowy </w:t>
      </w:r>
      <w:r w:rsidRPr="008D4B3C">
        <w:rPr>
          <w:rFonts w:ascii="Tahoma" w:hAnsi="Tahoma" w:cs="Tahoma"/>
        </w:rPr>
        <w:t xml:space="preserve">pod warunkiem, że proponowana osoba spełnia wymagania </w:t>
      </w:r>
      <w:r w:rsidRPr="008D4B3C">
        <w:rPr>
          <w:rFonts w:ascii="Tahoma" w:eastAsia="Tahoma" w:hAnsi="Tahoma" w:cs="Tahoma"/>
        </w:rPr>
        <w:t>odpowiadające wymaganiom określonym w niniejszej umowie dla kierownika budowy.</w:t>
      </w:r>
      <w:r w:rsidRPr="008D4B3C">
        <w:rPr>
          <w:rFonts w:ascii="Tahoma" w:eastAsia="Tahoma" w:hAnsi="Tahoma" w:cs="Tahoma"/>
          <w:lang w:eastAsia="en-US"/>
        </w:rPr>
        <w:t xml:space="preserve"> Zmiana osoby może być dokonana: </w:t>
      </w:r>
    </w:p>
    <w:p w:rsidR="008D4B3C" w:rsidRPr="008D4B3C" w:rsidRDefault="008D4B3C" w:rsidP="003C54B7">
      <w:pPr>
        <w:widowControl w:val="0"/>
        <w:numPr>
          <w:ilvl w:val="0"/>
          <w:numId w:val="37"/>
        </w:numPr>
        <w:suppressAutoHyphens w:val="0"/>
        <w:overflowPunct w:val="0"/>
        <w:autoSpaceDE w:val="0"/>
        <w:autoSpaceDN w:val="0"/>
        <w:spacing w:line="276" w:lineRule="auto"/>
        <w:ind w:left="697" w:hanging="357"/>
        <w:jc w:val="both"/>
        <w:rPr>
          <w:rFonts w:ascii="Tahoma" w:eastAsia="Tahoma" w:hAnsi="Tahoma" w:cs="Tahoma"/>
          <w:lang w:eastAsia="en-US"/>
        </w:rPr>
      </w:pPr>
      <w:r w:rsidRPr="008D4B3C">
        <w:rPr>
          <w:rFonts w:ascii="Tahoma" w:hAnsi="Tahoma" w:cs="Tahoma"/>
        </w:rPr>
        <w:t>na żądanie zamawiającego w przypadku nienależytego wykonywania powierzonych prac przez daną osobę,</w:t>
      </w:r>
    </w:p>
    <w:p w:rsidR="008D4B3C" w:rsidRPr="008D4B3C" w:rsidRDefault="008D4B3C" w:rsidP="003C54B7">
      <w:pPr>
        <w:widowControl w:val="0"/>
        <w:numPr>
          <w:ilvl w:val="0"/>
          <w:numId w:val="37"/>
        </w:numPr>
        <w:suppressAutoHyphens w:val="0"/>
        <w:overflowPunct w:val="0"/>
        <w:autoSpaceDE w:val="0"/>
        <w:autoSpaceDN w:val="0"/>
        <w:spacing w:line="276" w:lineRule="auto"/>
        <w:ind w:left="697" w:hanging="357"/>
        <w:jc w:val="both"/>
        <w:rPr>
          <w:rFonts w:ascii="Tahoma" w:eastAsia="Tahoma" w:hAnsi="Tahoma" w:cs="Tahoma"/>
          <w:lang w:eastAsia="en-US"/>
        </w:rPr>
      </w:pPr>
      <w:r w:rsidRPr="008D4B3C">
        <w:rPr>
          <w:rFonts w:ascii="Tahoma" w:hAnsi="Tahoma" w:cs="Tahoma"/>
        </w:rPr>
        <w:t>na wniosek wykonawcy w przypadku:</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śmierci, choroby lub innego zdarzenia losowego,</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 xml:space="preserve">nienależytego wykonywania powierzonych prac, </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innych obiektywnych okoliczności niezależnych od wykonawcy (np. rezygnacji).</w:t>
      </w:r>
    </w:p>
    <w:p w:rsidR="008D4B3C" w:rsidRPr="008D4B3C" w:rsidRDefault="008D4B3C" w:rsidP="008D4B3C">
      <w:pPr>
        <w:widowControl w:val="0"/>
        <w:overflowPunct w:val="0"/>
        <w:autoSpaceDE w:val="0"/>
        <w:autoSpaceDN w:val="0"/>
        <w:spacing w:line="276" w:lineRule="auto"/>
        <w:ind w:left="426"/>
        <w:jc w:val="both"/>
        <w:rPr>
          <w:rFonts w:ascii="Tahoma" w:eastAsia="Tahoma" w:hAnsi="Tahoma" w:cs="Tahoma"/>
          <w:lang w:eastAsia="en-US"/>
        </w:rPr>
      </w:pPr>
      <w:r w:rsidRPr="008D4B3C">
        <w:rPr>
          <w:rFonts w:ascii="Tahoma" w:hAnsi="Tahoma" w:cs="Tahoma"/>
        </w:rPr>
        <w:t xml:space="preserve">Strona występująca o zmianę postanowień zawartej umowy zobowiązana jest do udokumentowania zaistnienia okoliczności, o których mowa wyżej. </w:t>
      </w:r>
    </w:p>
    <w:p w:rsidR="008D4B3C" w:rsidRPr="008D4B3C" w:rsidRDefault="008D4B3C" w:rsidP="003C54B7">
      <w:pPr>
        <w:numPr>
          <w:ilvl w:val="0"/>
          <w:numId w:val="40"/>
        </w:numPr>
        <w:suppressAutoHyphens w:val="0"/>
        <w:overflowPunct w:val="0"/>
        <w:spacing w:line="276" w:lineRule="auto"/>
        <w:jc w:val="both"/>
        <w:rPr>
          <w:rFonts w:ascii="Tahoma" w:eastAsia="Calibri" w:hAnsi="Tahoma" w:cs="Tahoma"/>
        </w:rPr>
      </w:pPr>
      <w:r w:rsidRPr="008D4B3C">
        <w:rPr>
          <w:rFonts w:ascii="Tahoma" w:eastAsia="Calibri" w:hAnsi="Tahoma" w:cs="Tahoma"/>
        </w:rPr>
        <w:t>Dopuszcza się możliwość zmiany postanowień umowy</w:t>
      </w:r>
      <w:r w:rsidRPr="008D4B3C">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rsidR="008D4B3C" w:rsidRPr="008D4B3C" w:rsidRDefault="008D4B3C" w:rsidP="003C54B7">
      <w:pPr>
        <w:numPr>
          <w:ilvl w:val="0"/>
          <w:numId w:val="40"/>
        </w:numPr>
        <w:suppressAutoHyphens w:val="0"/>
        <w:overflowPunct w:val="0"/>
        <w:spacing w:line="276" w:lineRule="auto"/>
        <w:contextualSpacing/>
        <w:jc w:val="both"/>
        <w:rPr>
          <w:rFonts w:ascii="Tahoma" w:eastAsia="Tahoma" w:hAnsi="Tahoma" w:cs="Tahoma"/>
        </w:rPr>
      </w:pPr>
      <w:r w:rsidRPr="008D4B3C">
        <w:rPr>
          <w:rFonts w:ascii="Tahoma" w:eastAsia="Tahoma" w:hAnsi="Tahoma" w:cs="Tahoma"/>
        </w:rPr>
        <w:t xml:space="preserve">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w:t>
      </w:r>
      <w:r w:rsidRPr="008D4B3C">
        <w:rPr>
          <w:rFonts w:ascii="Tahoma" w:eastAsia="Tahoma" w:hAnsi="Tahoma" w:cs="Tahoma"/>
        </w:rPr>
        <w:lastRenderedPageBreak/>
        <w:t>podmiot udostępniający zasoby wykonawcy lub wykonawca samodzielnie spełnia warunki udziału, których spełnianie zostało potwierdzone poprzez poleganie na zasobach podmiotu udostępniającego swoje zasoby.</w:t>
      </w:r>
    </w:p>
    <w:p w:rsidR="00813023" w:rsidRPr="00813023" w:rsidRDefault="008D4B3C" w:rsidP="00813023">
      <w:pPr>
        <w:numPr>
          <w:ilvl w:val="0"/>
          <w:numId w:val="40"/>
        </w:numPr>
        <w:suppressAutoHyphens w:val="0"/>
        <w:overflowPunct w:val="0"/>
        <w:spacing w:after="240" w:line="276" w:lineRule="auto"/>
        <w:ind w:left="357" w:hanging="357"/>
        <w:jc w:val="both"/>
        <w:rPr>
          <w:rFonts w:ascii="Tahoma" w:hAnsi="Tahoma" w:cs="Tahoma"/>
        </w:rPr>
      </w:pPr>
      <w:r w:rsidRPr="008D4B3C">
        <w:rPr>
          <w:rFonts w:ascii="Tahoma" w:hAnsi="Tahoma" w:cs="Tahoma"/>
        </w:rPr>
        <w:t>Warunkiem dokonania zmian w umowie jest złożenie wniosku przez stronę inicjującą zmianę.  Wszelkie zmiany niniejszej umowy wymagają pisemnej formy pod rygorem nieważności.</w:t>
      </w:r>
    </w:p>
    <w:p w:rsidR="00813023" w:rsidRPr="00813023" w:rsidRDefault="00813023" w:rsidP="00813023">
      <w:pPr>
        <w:widowControl w:val="0"/>
        <w:overflowPunct w:val="0"/>
        <w:autoSpaceDE w:val="0"/>
        <w:autoSpaceDN w:val="0"/>
        <w:spacing w:before="240" w:line="276" w:lineRule="auto"/>
        <w:jc w:val="center"/>
        <w:outlineLvl w:val="2"/>
        <w:rPr>
          <w:rFonts w:ascii="Tahoma" w:eastAsia="Tahoma" w:hAnsi="Tahoma" w:cs="Tahoma"/>
          <w:b/>
          <w:bCs/>
          <w:lang w:eastAsia="en-US"/>
        </w:rPr>
      </w:pPr>
      <w:r>
        <w:rPr>
          <w:rFonts w:ascii="Tahoma" w:eastAsia="Tahoma" w:hAnsi="Tahoma" w:cs="Tahoma"/>
          <w:b/>
          <w:bCs/>
          <w:lang w:eastAsia="en-US"/>
        </w:rPr>
        <w:t>§ 18</w:t>
      </w:r>
    </w:p>
    <w:p w:rsidR="00813023" w:rsidRPr="00813023" w:rsidRDefault="00813023" w:rsidP="00813023">
      <w:pPr>
        <w:widowControl w:val="0"/>
        <w:overflowPunct w:val="0"/>
        <w:autoSpaceDE w:val="0"/>
        <w:autoSpaceDN w:val="0"/>
        <w:spacing w:after="120" w:line="276" w:lineRule="auto"/>
        <w:jc w:val="center"/>
        <w:rPr>
          <w:rFonts w:ascii="Tahoma" w:eastAsia="Tahoma" w:hAnsi="Tahoma" w:cs="Tahoma"/>
          <w:b/>
          <w:lang w:eastAsia="en-US"/>
        </w:rPr>
      </w:pPr>
      <w:r w:rsidRPr="00813023">
        <w:rPr>
          <w:rFonts w:ascii="Tahoma" w:eastAsia="Tahoma" w:hAnsi="Tahoma" w:cs="Tahoma"/>
          <w:b/>
          <w:lang w:eastAsia="en-US"/>
        </w:rPr>
        <w:t>WALORYZACJA WYNAGRODZENIA</w:t>
      </w:r>
    </w:p>
    <w:p w:rsidR="00813023" w:rsidRPr="00813023" w:rsidRDefault="00813023" w:rsidP="00813023">
      <w:pPr>
        <w:numPr>
          <w:ilvl w:val="3"/>
          <w:numId w:val="32"/>
        </w:numPr>
        <w:suppressAutoHyphens w:val="0"/>
        <w:overflowPunct w:val="0"/>
        <w:spacing w:after="160" w:line="276" w:lineRule="auto"/>
        <w:ind w:left="340" w:hanging="397"/>
        <w:contextualSpacing/>
        <w:jc w:val="both"/>
        <w:rPr>
          <w:rFonts w:ascii="Tahoma" w:eastAsia="Calibri" w:hAnsi="Tahoma" w:cs="Tahoma"/>
          <w:shd w:val="clear" w:color="auto" w:fill="FFFFFF"/>
          <w:lang w:eastAsia="en-US"/>
        </w:rPr>
      </w:pPr>
      <w:r w:rsidRPr="00813023">
        <w:rPr>
          <w:rFonts w:ascii="Tahoma" w:eastAsia="Calibri" w:hAnsi="Tahoma" w:cs="Tahoma"/>
          <w:shd w:val="clear" w:color="auto" w:fill="FFFFFF"/>
          <w:lang w:eastAsia="en-US"/>
        </w:rPr>
        <w:t xml:space="preserve">Strony dopuszczają możliwość zmiany wysokości wynagrodzenia należnego wykonawcy za wykonanie </w:t>
      </w:r>
      <w:r w:rsidRPr="00813023">
        <w:rPr>
          <w:rFonts w:ascii="Tahoma" w:eastAsia="Tahoma" w:hAnsi="Tahoma" w:cs="Tahoma"/>
          <w:lang w:eastAsia="en-US"/>
        </w:rPr>
        <w:t xml:space="preserve">przedmiotu umowy </w:t>
      </w:r>
      <w:r w:rsidRPr="00813023">
        <w:rPr>
          <w:rFonts w:ascii="Tahoma" w:eastAsia="Calibri" w:hAnsi="Tahoma" w:cs="Tahoma"/>
          <w:shd w:val="clear" w:color="auto" w:fill="FFFFFF"/>
          <w:lang w:eastAsia="en-US"/>
        </w:rPr>
        <w:t xml:space="preserve">w przypadku zmiany cen materiałów lub kosztów związanych z realizacją zamówienia. </w:t>
      </w:r>
    </w:p>
    <w:p w:rsidR="00813023" w:rsidRPr="00813023" w:rsidRDefault="00813023" w:rsidP="00813023">
      <w:pPr>
        <w:numPr>
          <w:ilvl w:val="3"/>
          <w:numId w:val="32"/>
        </w:numPr>
        <w:suppressAutoHyphens w:val="0"/>
        <w:overflowPunct w:val="0"/>
        <w:spacing w:after="160" w:line="276" w:lineRule="auto"/>
        <w:ind w:left="340" w:hanging="397"/>
        <w:contextualSpacing/>
        <w:jc w:val="both"/>
        <w:rPr>
          <w:rFonts w:ascii="Tahoma" w:eastAsia="Calibri" w:hAnsi="Tahoma" w:cs="Tahoma"/>
          <w:b/>
          <w:bCs/>
          <w:shd w:val="clear" w:color="auto" w:fill="FFFFFF"/>
          <w:lang w:eastAsia="en-US"/>
        </w:rPr>
      </w:pPr>
      <w:r w:rsidRPr="00813023">
        <w:rPr>
          <w:rFonts w:ascii="Tahoma" w:eastAsia="Calibri" w:hAnsi="Tahoma" w:cs="Tahoma"/>
          <w:lang w:eastAsia="en-US"/>
        </w:rPr>
        <w:t>Wynagrodzenie wykonawcy będzie waloryzowane o wskaźnik cen produkcji budowlano-montażowej ogółem</w:t>
      </w:r>
      <w:r w:rsidRPr="00813023">
        <w:rPr>
          <w:rFonts w:ascii="Tahoma" w:eastAsia="Calibri" w:hAnsi="Tahoma" w:cs="Tahoma"/>
          <w:shd w:val="clear" w:color="auto" w:fill="FFFFFF"/>
          <w:lang w:eastAsia="en-US"/>
        </w:rPr>
        <w:t xml:space="preserve"> (</w:t>
      </w:r>
      <w:r w:rsidRPr="00813023">
        <w:rPr>
          <w:rFonts w:ascii="Tahoma" w:hAnsi="Tahoma" w:cs="Tahoma"/>
        </w:rPr>
        <w:t>w porównaniu z analogicznym miesiącem poprzedniego roku poprzedzającym miesiąc, w którym składany jest wniosek)</w:t>
      </w:r>
      <w:r w:rsidRPr="00813023">
        <w:rPr>
          <w:rFonts w:ascii="Tahoma" w:eastAsia="Calibri" w:hAnsi="Tahoma" w:cs="Tahoma"/>
          <w:lang w:eastAsia="en-US"/>
        </w:rPr>
        <w:t>, ogłaszany przez Prezesa Głównego Urzędu Statystycznego (dalej jako „wskaźnik waloryzacji”), przy łącznym spełnieniu następujących postanowień:</w:t>
      </w:r>
    </w:p>
    <w:p w:rsidR="00813023" w:rsidRPr="00813023" w:rsidRDefault="00813023" w:rsidP="0096351F">
      <w:pPr>
        <w:numPr>
          <w:ilvl w:val="0"/>
          <w:numId w:val="47"/>
        </w:numPr>
        <w:suppressAutoHyphens w:val="0"/>
        <w:overflowPunct w:val="0"/>
        <w:spacing w:line="276" w:lineRule="auto"/>
        <w:ind w:left="709" w:hanging="283"/>
        <w:jc w:val="both"/>
        <w:rPr>
          <w:rFonts w:ascii="Tahoma" w:eastAsia="Calibri" w:hAnsi="Tahoma" w:cs="Tahoma"/>
          <w:lang w:eastAsia="en-US"/>
        </w:rPr>
      </w:pPr>
      <w:r w:rsidRPr="00813023">
        <w:rPr>
          <w:rFonts w:ascii="Tahoma" w:eastAsia="Calibri" w:hAnsi="Tahoma" w:cs="Tahoma"/>
          <w:lang w:eastAsia="en-US"/>
        </w:rPr>
        <w:t>waloryzacja nastąpi na wniosek strony, po 6 miesiącach od podpisania umowy oraz przy wzroście lub obniżeniu wskaźnika waloryzacyjnego określonego powyżej, o co najmniej 2 %, przy czym jeżeli umowa została zawarta po upływie 180 dni od dnia upływu terminu składania ofert w postępowaniu, początkowym terminem ustalenia zmiany wynagrodzenia jest dzień otwarcia ofert,</w:t>
      </w:r>
    </w:p>
    <w:p w:rsidR="00813023" w:rsidRPr="00813023" w:rsidRDefault="00813023" w:rsidP="0096351F">
      <w:pPr>
        <w:numPr>
          <w:ilvl w:val="0"/>
          <w:numId w:val="47"/>
        </w:numPr>
        <w:suppressAutoHyphens w:val="0"/>
        <w:overflowPunct w:val="0"/>
        <w:spacing w:line="276" w:lineRule="auto"/>
        <w:ind w:left="709" w:hanging="283"/>
        <w:jc w:val="both"/>
        <w:rPr>
          <w:rFonts w:ascii="Tahoma" w:eastAsia="Calibri" w:hAnsi="Tahoma" w:cs="Tahoma"/>
          <w:lang w:eastAsia="en-US"/>
        </w:rPr>
      </w:pPr>
      <w:r w:rsidRPr="00813023">
        <w:rPr>
          <w:rFonts w:ascii="Tahoma" w:eastAsia="Calibri" w:hAnsi="Tahoma" w:cs="Tahoma"/>
          <w:lang w:eastAsia="en-US"/>
        </w:rPr>
        <w:t xml:space="preserve">waloryzacja będzie obliczana na postawie wskaźnika waloryzacji określonego powyżej, przy czym: </w:t>
      </w:r>
    </w:p>
    <w:p w:rsidR="00813023" w:rsidRPr="00813023" w:rsidRDefault="00813023" w:rsidP="0096351F">
      <w:pPr>
        <w:numPr>
          <w:ilvl w:val="2"/>
          <w:numId w:val="48"/>
        </w:numPr>
        <w:tabs>
          <w:tab w:val="num" w:pos="1276"/>
        </w:tabs>
        <w:suppressAutoHyphens w:val="0"/>
        <w:overflowPunct w:val="0"/>
        <w:spacing w:line="276" w:lineRule="auto"/>
        <w:ind w:left="1276" w:hanging="425"/>
        <w:jc w:val="both"/>
        <w:rPr>
          <w:rFonts w:ascii="Tahoma" w:eastAsia="Calibri" w:hAnsi="Tahoma" w:cs="Tahoma"/>
          <w:lang w:eastAsia="en-US"/>
        </w:rPr>
      </w:pPr>
      <w:r w:rsidRPr="00813023">
        <w:rPr>
          <w:rFonts w:ascii="Tahoma" w:eastAsia="Calibri" w:hAnsi="Tahoma" w:cs="Tahoma"/>
          <w:lang w:eastAsia="en-US"/>
        </w:rPr>
        <w:t xml:space="preserve">waloryzacja nie dotyczy robót wykonanych przed datą złożenia wniosku przez którąkolwiek ze stron, </w:t>
      </w:r>
    </w:p>
    <w:p w:rsidR="00813023" w:rsidRPr="00813023" w:rsidRDefault="00813023" w:rsidP="0096351F">
      <w:pPr>
        <w:numPr>
          <w:ilvl w:val="2"/>
          <w:numId w:val="48"/>
        </w:numPr>
        <w:tabs>
          <w:tab w:val="num" w:pos="1276"/>
        </w:tabs>
        <w:suppressAutoHyphens w:val="0"/>
        <w:overflowPunct w:val="0"/>
        <w:spacing w:line="276" w:lineRule="auto"/>
        <w:ind w:left="1276" w:hanging="425"/>
        <w:jc w:val="both"/>
        <w:rPr>
          <w:rFonts w:ascii="Tahoma" w:eastAsia="Calibri" w:hAnsi="Tahoma" w:cs="Tahoma"/>
          <w:lang w:eastAsia="en-US"/>
        </w:rPr>
      </w:pPr>
      <w:r w:rsidRPr="00813023">
        <w:rPr>
          <w:rFonts w:ascii="Tahoma" w:eastAsia="Calibri" w:hAnsi="Tahoma" w:cs="Tahoma"/>
          <w:lang w:eastAsia="en-US"/>
        </w:rPr>
        <w:t>waloryzacja nie dotyczy robót wykonanych po terminie określonym w zatwierdzonym przez zamawiającego harmonogramem rzeczowo – finansowym,</w:t>
      </w:r>
    </w:p>
    <w:p w:rsidR="00813023" w:rsidRPr="00813023" w:rsidRDefault="00813023" w:rsidP="0096351F">
      <w:pPr>
        <w:numPr>
          <w:ilvl w:val="2"/>
          <w:numId w:val="48"/>
        </w:numPr>
        <w:tabs>
          <w:tab w:val="num" w:pos="1276"/>
        </w:tabs>
        <w:suppressAutoHyphens w:val="0"/>
        <w:overflowPunct w:val="0"/>
        <w:spacing w:line="276" w:lineRule="auto"/>
        <w:ind w:left="1276" w:hanging="425"/>
        <w:jc w:val="both"/>
        <w:rPr>
          <w:rFonts w:ascii="Tahoma" w:eastAsia="Calibri" w:hAnsi="Tahoma" w:cs="Tahoma"/>
          <w:lang w:eastAsia="en-US"/>
        </w:rPr>
      </w:pPr>
      <w:r w:rsidRPr="00813023">
        <w:rPr>
          <w:rFonts w:ascii="Tahoma" w:eastAsia="Calibri" w:hAnsi="Tahoma" w:cs="Tahoma"/>
          <w:lang w:eastAsia="en-US"/>
        </w:rPr>
        <w:t xml:space="preserve">w przypadku wzrostu lub obniżeniu wskaźnika waloryzacji waloryzacja będzie polegała odpowiednio na wzroście lub obniżeniu wynagrodzenia za roboty pozostałe do wykonania po dniu złożenia wniosku o wartość procentową wskaźnika waloryzacji, </w:t>
      </w:r>
    </w:p>
    <w:p w:rsidR="00813023" w:rsidRPr="00813023" w:rsidRDefault="00813023" w:rsidP="0096351F">
      <w:pPr>
        <w:numPr>
          <w:ilvl w:val="2"/>
          <w:numId w:val="48"/>
        </w:numPr>
        <w:tabs>
          <w:tab w:val="num" w:pos="1276"/>
        </w:tabs>
        <w:suppressAutoHyphens w:val="0"/>
        <w:overflowPunct w:val="0"/>
        <w:spacing w:line="276" w:lineRule="auto"/>
        <w:ind w:left="1276" w:hanging="425"/>
        <w:jc w:val="both"/>
        <w:rPr>
          <w:rFonts w:ascii="Tahoma" w:eastAsia="Calibri" w:hAnsi="Tahoma" w:cs="Tahoma"/>
          <w:lang w:eastAsia="en-US"/>
        </w:rPr>
      </w:pPr>
      <w:r w:rsidRPr="00813023">
        <w:rPr>
          <w:rFonts w:ascii="Tahoma" w:eastAsia="Calibri" w:hAnsi="Tahoma" w:cs="Tahoma"/>
          <w:lang w:eastAsia="en-US"/>
        </w:rPr>
        <w:t>w przypadku likwidacji wskaźnika waloryzacji lub zmiany podmiotu, który urzędowo go ustala, mechanizm, o którym mowa powyżej, stosuje się odpowiednio do wskaźnika i podmiotu, który zgodnie z odpowiednimi przepisami prawa zastąpi dotychczasowy wskaźnik lub podmiot,</w:t>
      </w:r>
    </w:p>
    <w:p w:rsidR="00813023" w:rsidRPr="00813023" w:rsidRDefault="00813023" w:rsidP="0096351F">
      <w:pPr>
        <w:numPr>
          <w:ilvl w:val="2"/>
          <w:numId w:val="48"/>
        </w:numPr>
        <w:tabs>
          <w:tab w:val="num" w:pos="1276"/>
        </w:tabs>
        <w:suppressAutoHyphens w:val="0"/>
        <w:overflowPunct w:val="0"/>
        <w:spacing w:line="276" w:lineRule="auto"/>
        <w:ind w:left="1276" w:hanging="425"/>
        <w:jc w:val="both"/>
        <w:rPr>
          <w:rFonts w:ascii="Tahoma" w:eastAsia="Calibri" w:hAnsi="Tahoma" w:cs="Tahoma"/>
          <w:lang w:eastAsia="en-US"/>
        </w:rPr>
      </w:pPr>
      <w:r w:rsidRPr="00813023">
        <w:rPr>
          <w:rFonts w:ascii="Tahoma" w:eastAsia="Calibri" w:hAnsi="Tahoma" w:cs="Tahoma"/>
          <w:lang w:eastAsia="en-US"/>
        </w:rPr>
        <w:t>maksymalna wartość zmiany wynagrodzenia brutto, jaką dopuszcza zamawiający w efekcie zastosowania niniejszych postanowień, nie przekroczy 10 % wynagrodzenia brutto, o którym mowa w § 8 ust. 1 umowy.</w:t>
      </w:r>
    </w:p>
    <w:p w:rsidR="00813023" w:rsidRPr="00813023" w:rsidRDefault="00813023" w:rsidP="00813023">
      <w:pPr>
        <w:numPr>
          <w:ilvl w:val="3"/>
          <w:numId w:val="32"/>
        </w:numPr>
        <w:tabs>
          <w:tab w:val="num" w:pos="284"/>
        </w:tabs>
        <w:suppressAutoHyphens w:val="0"/>
        <w:overflowPunct w:val="0"/>
        <w:spacing w:line="276" w:lineRule="auto"/>
        <w:ind w:left="284" w:hanging="284"/>
        <w:jc w:val="both"/>
        <w:rPr>
          <w:rFonts w:ascii="Tahoma" w:eastAsia="Calibri" w:hAnsi="Tahoma" w:cs="Tahoma"/>
          <w:lang w:eastAsia="en-US"/>
        </w:rPr>
      </w:pPr>
      <w:r w:rsidRPr="00813023">
        <w:rPr>
          <w:rFonts w:ascii="Tahoma" w:eastAsia="Calibri" w:hAnsi="Tahoma" w:cs="Tahoma"/>
          <w:lang w:eastAsia="en-US"/>
        </w:rPr>
        <w:t xml:space="preserve">W przypadkach, o których mowa w ust. 2, strona występująca o waloryzację winna przedstawić drugiej stronie umowy </w:t>
      </w:r>
      <w:r w:rsidRPr="00813023">
        <w:rPr>
          <w:rFonts w:ascii="Tahoma" w:eastAsiaTheme="minorHAnsi" w:hAnsi="Tahoma" w:cs="Tahoma"/>
          <w:lang w:eastAsia="en-US"/>
        </w:rPr>
        <w:t>w szczególności:</w:t>
      </w:r>
    </w:p>
    <w:p w:rsidR="00813023" w:rsidRPr="00813023" w:rsidRDefault="00813023" w:rsidP="0096351F">
      <w:pPr>
        <w:numPr>
          <w:ilvl w:val="1"/>
          <w:numId w:val="49"/>
        </w:numPr>
        <w:suppressAutoHyphens w:val="0"/>
        <w:overflowPunct w:val="0"/>
        <w:spacing w:after="160" w:line="256" w:lineRule="auto"/>
        <w:ind w:left="709" w:hanging="448"/>
        <w:contextualSpacing/>
        <w:jc w:val="both"/>
        <w:rPr>
          <w:rFonts w:ascii="Tahoma" w:eastAsiaTheme="minorHAnsi" w:hAnsi="Tahoma" w:cs="Tahoma"/>
          <w:lang w:eastAsia="en-US"/>
        </w:rPr>
      </w:pPr>
      <w:r w:rsidRPr="00813023">
        <w:rPr>
          <w:rFonts w:ascii="Tahoma" w:eastAsiaTheme="minorHAnsi" w:hAnsi="Tahoma" w:cs="Tahoma"/>
          <w:lang w:eastAsia="en-US"/>
        </w:rPr>
        <w:lastRenderedPageBreak/>
        <w:t>wyliczenie wnioskowanej kwoty zmiany wynagrodzenia,</w:t>
      </w:r>
    </w:p>
    <w:p w:rsidR="00813023" w:rsidRPr="00813023" w:rsidRDefault="00813023" w:rsidP="0096351F">
      <w:pPr>
        <w:numPr>
          <w:ilvl w:val="1"/>
          <w:numId w:val="49"/>
        </w:numPr>
        <w:suppressAutoHyphens w:val="0"/>
        <w:overflowPunct w:val="0"/>
        <w:spacing w:after="160" w:line="256" w:lineRule="auto"/>
        <w:ind w:left="709" w:hanging="448"/>
        <w:contextualSpacing/>
        <w:jc w:val="both"/>
        <w:rPr>
          <w:rFonts w:ascii="Tahoma" w:eastAsiaTheme="minorHAnsi" w:hAnsi="Tahoma" w:cs="Tahoma"/>
          <w:lang w:eastAsia="en-US"/>
        </w:rPr>
      </w:pPr>
      <w:r w:rsidRPr="00813023">
        <w:rPr>
          <w:rFonts w:ascii="Tahoma" w:eastAsiaTheme="minorHAnsi" w:hAnsi="Tahoma" w:cs="Tahoma"/>
          <w:lang w:eastAsia="en-US"/>
        </w:rPr>
        <w:t>dowody na to, że zmiana kosztów materiałów lub usług miała wpływ na koszt realizacji zamówienia,</w:t>
      </w:r>
    </w:p>
    <w:p w:rsidR="00813023" w:rsidRPr="00813023" w:rsidRDefault="00813023" w:rsidP="0096351F">
      <w:pPr>
        <w:numPr>
          <w:ilvl w:val="1"/>
          <w:numId w:val="49"/>
        </w:numPr>
        <w:suppressAutoHyphens w:val="0"/>
        <w:overflowPunct w:val="0"/>
        <w:spacing w:after="160" w:line="256" w:lineRule="auto"/>
        <w:ind w:left="709" w:hanging="448"/>
        <w:contextualSpacing/>
        <w:jc w:val="both"/>
        <w:rPr>
          <w:rFonts w:ascii="Tahoma" w:eastAsiaTheme="minorHAnsi" w:hAnsi="Tahoma" w:cs="Tahoma"/>
          <w:lang w:eastAsia="en-US"/>
        </w:rPr>
      </w:pPr>
      <w:r w:rsidRPr="00813023">
        <w:rPr>
          <w:rFonts w:ascii="Tahoma" w:eastAsiaTheme="minorHAnsi" w:hAnsi="Tahoma" w:cs="Tahoma"/>
          <w:lang w:eastAsia="en-US"/>
        </w:rPr>
        <w:t>w przypadku wykonawcy dowody na to, że wyliczona do wniosku wartość materiałów i innych kosztów nie obejmuje kosztów materiałów i usług zakontraktowanych lub nabytych przed okresem objętym wnioskiem.</w:t>
      </w:r>
    </w:p>
    <w:p w:rsidR="00813023" w:rsidRPr="00813023" w:rsidRDefault="00813023" w:rsidP="00813023">
      <w:pPr>
        <w:numPr>
          <w:ilvl w:val="3"/>
          <w:numId w:val="32"/>
        </w:numPr>
        <w:tabs>
          <w:tab w:val="num" w:pos="284"/>
        </w:tabs>
        <w:suppressAutoHyphens w:val="0"/>
        <w:overflowPunct w:val="0"/>
        <w:spacing w:after="160" w:line="256" w:lineRule="auto"/>
        <w:ind w:left="284" w:hanging="284"/>
        <w:contextualSpacing/>
        <w:jc w:val="both"/>
        <w:rPr>
          <w:rFonts w:ascii="Tahoma" w:eastAsiaTheme="minorHAnsi" w:hAnsi="Tahoma" w:cs="Tahoma"/>
          <w:lang w:eastAsia="en-US"/>
        </w:rPr>
      </w:pPr>
      <w:r w:rsidRPr="00813023">
        <w:rPr>
          <w:rFonts w:ascii="Tahoma" w:eastAsiaTheme="minorHAnsi" w:hAnsi="Tahoma" w:cs="Tahoma"/>
          <w:lang w:eastAsia="en-US"/>
        </w:rPr>
        <w:t>Zmiana wynagrodzenia w oparciu o niniejszy paragraf  wymaga zgodnej woli obu stron wyrażonej aneksem do umowy.</w:t>
      </w:r>
    </w:p>
    <w:p w:rsidR="00813023" w:rsidRPr="00813023" w:rsidRDefault="00813023" w:rsidP="00813023">
      <w:pPr>
        <w:numPr>
          <w:ilvl w:val="3"/>
          <w:numId w:val="32"/>
        </w:numPr>
        <w:tabs>
          <w:tab w:val="num" w:pos="284"/>
        </w:tabs>
        <w:suppressAutoHyphens w:val="0"/>
        <w:overflowPunct w:val="0"/>
        <w:spacing w:line="276" w:lineRule="auto"/>
        <w:ind w:left="284" w:hanging="284"/>
        <w:jc w:val="both"/>
        <w:rPr>
          <w:rFonts w:ascii="Tahoma" w:eastAsia="Calibri" w:hAnsi="Tahoma" w:cs="Tahoma"/>
          <w:lang w:eastAsia="en-US"/>
        </w:rPr>
      </w:pPr>
      <w:r w:rsidRPr="00813023">
        <w:rPr>
          <w:rFonts w:ascii="Tahoma" w:eastAsia="Calibri" w:hAnsi="Tahoma" w:cs="Tahoma"/>
          <w:lang w:eastAsia="en-US"/>
        </w:rPr>
        <w:t xml:space="preserve">Wykonawca, którego wynagrodzenie zostało zmienione zgodnie z ust. 2 zobowiązany jest do zmiany wynagrodzenia przysługującego podwykonawcom, z którym zawarł umowę, na analogicznych zasadach, jeżeli łącznie spełnione są następujące warunki: </w:t>
      </w:r>
    </w:p>
    <w:p w:rsidR="00813023" w:rsidRPr="00813023" w:rsidRDefault="00813023" w:rsidP="00813023">
      <w:pPr>
        <w:overflowPunct w:val="0"/>
        <w:spacing w:line="276" w:lineRule="auto"/>
        <w:ind w:left="397"/>
        <w:jc w:val="both"/>
        <w:rPr>
          <w:rFonts w:ascii="Tahoma" w:eastAsia="Calibri" w:hAnsi="Tahoma" w:cs="Tahoma"/>
          <w:lang w:eastAsia="en-US"/>
        </w:rPr>
      </w:pPr>
      <w:r w:rsidRPr="00813023">
        <w:rPr>
          <w:rFonts w:ascii="Tahoma" w:eastAsia="Calibri" w:hAnsi="Tahoma" w:cs="Tahoma"/>
          <w:lang w:eastAsia="en-US"/>
        </w:rPr>
        <w:t xml:space="preserve">1) przedmiotem umowy są roboty budowlane lub usługi, </w:t>
      </w:r>
    </w:p>
    <w:p w:rsidR="00813023" w:rsidRPr="00813023" w:rsidRDefault="00813023" w:rsidP="00813023">
      <w:pPr>
        <w:overflowPunct w:val="0"/>
        <w:spacing w:line="276" w:lineRule="auto"/>
        <w:ind w:left="397"/>
        <w:jc w:val="both"/>
        <w:rPr>
          <w:rFonts w:ascii="Tahoma" w:eastAsia="Calibri" w:hAnsi="Tahoma" w:cs="Tahoma"/>
          <w:lang w:eastAsia="en-US"/>
        </w:rPr>
      </w:pPr>
      <w:r w:rsidRPr="00813023">
        <w:rPr>
          <w:rFonts w:ascii="Tahoma" w:eastAsia="Calibri" w:hAnsi="Tahoma" w:cs="Tahoma"/>
          <w:lang w:eastAsia="en-US"/>
        </w:rPr>
        <w:t>2) okres obowiązywania umowy z podwykonawcą przekracza 6 miesięcy.</w:t>
      </w:r>
    </w:p>
    <w:p w:rsidR="00813023" w:rsidRDefault="00813023" w:rsidP="00813023">
      <w:pPr>
        <w:overflowPunct w:val="0"/>
        <w:spacing w:line="276" w:lineRule="auto"/>
        <w:ind w:left="397"/>
        <w:jc w:val="both"/>
        <w:rPr>
          <w:rFonts w:ascii="Tahoma" w:eastAsia="Calibri" w:hAnsi="Tahoma" w:cs="Tahoma"/>
          <w:lang w:eastAsia="en-US"/>
        </w:rPr>
      </w:pPr>
      <w:r w:rsidRPr="00813023">
        <w:rPr>
          <w:rFonts w:ascii="Tahoma" w:eastAsia="Calibri" w:hAnsi="Tahoma" w:cs="Tahoma"/>
          <w:lang w:eastAsia="en-US"/>
        </w:rPr>
        <w:t xml:space="preserve">W przypadku braku zapłaty lub nieterminowej zapłaty wynagrodzenia należnego podwykonawcom z tytułu zmiany wysokości wynagrodzenia na zasadach określonych powyżej, Wykonawca będzie zobowiązany do zapłaty Zamawiającemu kar umownych zgodnie z </w:t>
      </w:r>
      <w:r w:rsidRPr="00813023">
        <w:rPr>
          <w:rFonts w:ascii="Tahoma" w:eastAsia="Tahoma" w:hAnsi="Tahoma" w:cs="Tahoma"/>
          <w:bCs/>
          <w:lang w:eastAsia="en-US"/>
        </w:rPr>
        <w:t xml:space="preserve">§ 14 ust. 1 lit. e lub f umowy. </w:t>
      </w:r>
    </w:p>
    <w:p w:rsidR="00813023" w:rsidRPr="00813023" w:rsidRDefault="00813023" w:rsidP="00813023">
      <w:pPr>
        <w:overflowPunct w:val="0"/>
        <w:spacing w:line="276" w:lineRule="auto"/>
        <w:ind w:left="397"/>
        <w:jc w:val="both"/>
        <w:rPr>
          <w:rFonts w:ascii="Tahoma" w:eastAsia="Calibri" w:hAnsi="Tahoma" w:cs="Tahoma"/>
          <w:lang w:eastAsia="en-US"/>
        </w:rPr>
      </w:pPr>
    </w:p>
    <w:p w:rsidR="008D4B3C" w:rsidRPr="008D4B3C" w:rsidRDefault="00813023" w:rsidP="008D4B3C">
      <w:pPr>
        <w:overflowPunct w:val="0"/>
        <w:spacing w:line="360" w:lineRule="auto"/>
        <w:jc w:val="center"/>
        <w:rPr>
          <w:rFonts w:ascii="Tahoma" w:hAnsi="Tahoma" w:cs="Tahoma"/>
          <w:b/>
          <w:bCs/>
          <w:color w:val="000000"/>
        </w:rPr>
      </w:pPr>
      <w:r>
        <w:rPr>
          <w:rFonts w:ascii="Tahoma" w:hAnsi="Tahoma" w:cs="Tahoma"/>
          <w:b/>
          <w:bCs/>
          <w:color w:val="000000"/>
        </w:rPr>
        <w:t>§ 19</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POSTANOWIENIA KOŃCOWE</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t>Wszelkie zmiany i uzupełnienia dotyczące niniejszej umowy wymagają pisemnej formy, pod rygorem nieważności.</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t>W sprawach nieuregulowanych niniejszą umową mają zastosowanie obowiązujące przepisy kodeksu cywilnego, Prawa budowlanego oraz Prawa zamówień publicznych.</w:t>
      </w:r>
    </w:p>
    <w:p w:rsidR="002D5F44" w:rsidRPr="002D5F44" w:rsidRDefault="002D5F44" w:rsidP="002D5F44">
      <w:pPr>
        <w:numPr>
          <w:ilvl w:val="0"/>
          <w:numId w:val="3"/>
        </w:numPr>
        <w:tabs>
          <w:tab w:val="left" w:pos="426"/>
        </w:tabs>
        <w:jc w:val="both"/>
        <w:rPr>
          <w:rFonts w:ascii="Tahoma" w:hAnsi="Tahoma" w:cs="Tahoma"/>
          <w:color w:val="000000" w:themeColor="text1"/>
        </w:rPr>
      </w:pPr>
      <w:r>
        <w:rPr>
          <w:rFonts w:ascii="Tahoma" w:hAnsi="Tahoma"/>
          <w:color w:val="000000" w:themeColor="text1"/>
        </w:rPr>
        <w:t>Ewentualne spory wynikłe na tle realizacji niniejszej umowy, które nie zostaną rozwiązane polubownie, strony oddadzą pod rozstrzygnięcie sądu właściwego dla siedziby zamawiającego.</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t>Umowę sporządzono w czterech jednobrzmiących egzemplarzach, trzy egzemplarze dla zamawiającego, jeden dla wykonawcy.</w:t>
      </w:r>
    </w:p>
    <w:p w:rsidR="00C83BD9" w:rsidRDefault="00C83BD9" w:rsidP="008D4B3C">
      <w:pPr>
        <w:overflowPunct w:val="0"/>
        <w:jc w:val="both"/>
        <w:rPr>
          <w:rFonts w:ascii="Tahoma" w:hAnsi="Tahoma"/>
          <w:color w:val="FF0000"/>
          <w:sz w:val="20"/>
          <w:szCs w:val="20"/>
        </w:rPr>
      </w:pPr>
    </w:p>
    <w:p w:rsidR="00C83BD9" w:rsidRPr="008D4B3C" w:rsidRDefault="00C83BD9" w:rsidP="008D4B3C">
      <w:pPr>
        <w:overflowPunct w:val="0"/>
        <w:jc w:val="both"/>
        <w:rPr>
          <w:rFonts w:ascii="Tahoma" w:hAnsi="Tahoma"/>
          <w:color w:val="FF0000"/>
          <w:sz w:val="20"/>
          <w:szCs w:val="20"/>
        </w:rPr>
      </w:pPr>
    </w:p>
    <w:p w:rsidR="008D4B3C" w:rsidRPr="008D4B3C" w:rsidRDefault="008D4B3C" w:rsidP="008D4B3C">
      <w:pPr>
        <w:overflowPunct w:val="0"/>
        <w:jc w:val="both"/>
        <w:rPr>
          <w:rFonts w:ascii="Tahoma" w:hAnsi="Tahoma"/>
          <w:b/>
          <w:bCs/>
          <w:color w:val="000000"/>
        </w:rPr>
      </w:pPr>
      <w:r w:rsidRPr="008D4B3C">
        <w:rPr>
          <w:rFonts w:ascii="Tahoma" w:hAnsi="Tahoma"/>
          <w:b/>
          <w:bCs/>
          <w:color w:val="000000"/>
        </w:rPr>
        <w:t>WYKAZ ZAŁĄCZNIKÓW STANOWIĄCYCH INTEGRALNE CZĘŚCI UMOWY:</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Dokumentacja  projektowa.</w:t>
      </w:r>
    </w:p>
    <w:p w:rsidR="00F672D3" w:rsidRDefault="008D4B3C" w:rsidP="00F672D3">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 xml:space="preserve">Specyfikacja techniczna wykonania i odbioru robót budowlanych. </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Oferta wykonawcy.</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SWZ.</w:t>
      </w:r>
      <w:bookmarkStart w:id="1" w:name="_GoBack"/>
      <w:bookmarkEnd w:id="1"/>
    </w:p>
    <w:p w:rsidR="008D4B3C" w:rsidRPr="008D4B3C" w:rsidRDefault="008D4B3C" w:rsidP="008D4B3C">
      <w:pPr>
        <w:widowControl w:val="0"/>
        <w:tabs>
          <w:tab w:val="left" w:pos="426"/>
          <w:tab w:val="left" w:pos="1134"/>
        </w:tabs>
        <w:overflowPunct w:val="0"/>
        <w:ind w:left="397"/>
        <w:jc w:val="both"/>
        <w:rPr>
          <w:rFonts w:ascii="Tahoma" w:hAnsi="Tahoma" w:cs="Tahoma"/>
        </w:rPr>
      </w:pPr>
    </w:p>
    <w:p w:rsidR="004F0831" w:rsidRPr="00320F39" w:rsidRDefault="008D4B3C" w:rsidP="00320F39">
      <w:pPr>
        <w:widowControl w:val="0"/>
        <w:tabs>
          <w:tab w:val="left" w:pos="426"/>
          <w:tab w:val="left" w:pos="1134"/>
        </w:tabs>
        <w:overflowPunct w:val="0"/>
        <w:ind w:left="426"/>
        <w:jc w:val="both"/>
        <w:rPr>
          <w:rFonts w:ascii="Tahoma" w:hAnsi="Tahoma" w:cs="Tahoma"/>
          <w:b/>
          <w:bCs/>
          <w:color w:val="000000"/>
        </w:rPr>
      </w:pPr>
      <w:r w:rsidRPr="008D4B3C">
        <w:rPr>
          <w:rFonts w:ascii="Tahoma" w:hAnsi="Tahoma" w:cs="Tahoma"/>
          <w:b/>
          <w:bCs/>
          <w:color w:val="000000"/>
        </w:rPr>
        <w:t xml:space="preserve">ZAMAWIAJĄCY                 </w:t>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t>WYKONAWCA</w:t>
      </w:r>
    </w:p>
    <w:sectPr w:rsidR="004F0831" w:rsidRPr="00320F39" w:rsidSect="00C83B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7E3" w:rsidRDefault="004217E3" w:rsidP="00286390">
      <w:r>
        <w:separator/>
      </w:r>
    </w:p>
  </w:endnote>
  <w:endnote w:type="continuationSeparator" w:id="0">
    <w:p w:rsidR="004217E3" w:rsidRDefault="004217E3" w:rsidP="002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90" w:rsidRDefault="00286390">
    <w:pPr>
      <w:pStyle w:val="Stopka"/>
    </w:pPr>
  </w:p>
  <w:p w:rsidR="00286390" w:rsidRDefault="00286390" w:rsidP="00286390">
    <w:pPr>
      <w:pStyle w:val="Stopka"/>
      <w:tabs>
        <w:tab w:val="clear" w:pos="4536"/>
        <w:tab w:val="clear" w:pos="9072"/>
        <w:tab w:val="left" w:pos="2880"/>
        <w:tab w:val="left" w:pos="5384"/>
      </w:tabs>
      <w:ind w:firstLine="708"/>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7E3" w:rsidRDefault="004217E3" w:rsidP="00286390">
      <w:r>
        <w:separator/>
      </w:r>
    </w:p>
  </w:footnote>
  <w:footnote w:type="continuationSeparator" w:id="0">
    <w:p w:rsidR="004217E3" w:rsidRDefault="004217E3" w:rsidP="0028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0A90714"/>
    <w:multiLevelType w:val="multilevel"/>
    <w:tmpl w:val="7AE6669C"/>
    <w:lvl w:ilvl="0">
      <w:start w:val="1"/>
      <w:numFmt w:val="lowerLetter"/>
      <w:lvlText w:val="%1)"/>
      <w:lvlJc w:val="left"/>
      <w:pPr>
        <w:tabs>
          <w:tab w:val="num" w:pos="0"/>
        </w:tabs>
        <w:ind w:left="1800" w:hanging="360"/>
      </w:pPr>
      <w:rPr>
        <w:rFonts w:ascii="Tahoma" w:hAnsi="Tahoma" w:cs="Tahoma"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
    <w:nsid w:val="010F4468"/>
    <w:multiLevelType w:val="multilevel"/>
    <w:tmpl w:val="BEA0A94E"/>
    <w:lvl w:ilvl="0">
      <w:start w:val="1"/>
      <w:numFmt w:val="lowerLetter"/>
      <w:lvlText w:val="%1"/>
      <w:lvlJc w:val="left"/>
      <w:pPr>
        <w:tabs>
          <w:tab w:val="num" w:pos="720"/>
        </w:tabs>
        <w:ind w:left="720" w:hanging="360"/>
      </w:pPr>
    </w:lvl>
    <w:lvl w:ilvl="1">
      <w:start w:val="1"/>
      <w:numFmt w:val="decimal"/>
      <w:lvlText w:val="%2."/>
      <w:lvlJc w:val="left"/>
      <w:pPr>
        <w:tabs>
          <w:tab w:val="num" w:pos="1211"/>
        </w:tabs>
        <w:ind w:left="1211" w:hanging="360"/>
      </w:pPr>
      <w:rPr>
        <w:rFonts w:ascii="Tahoma" w:hAnsi="Tahoma" w:cs="Tahoma" w:hint="default"/>
        <w:color w:val="auto"/>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
    <w:nsid w:val="01484B15"/>
    <w:multiLevelType w:val="hybridMultilevel"/>
    <w:tmpl w:val="8A84680C"/>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3C551BA"/>
    <w:multiLevelType w:val="multilevel"/>
    <w:tmpl w:val="E5D22B58"/>
    <w:lvl w:ilvl="0">
      <w:start w:val="3"/>
      <w:numFmt w:val="decimal"/>
      <w:lvlText w:val="%1"/>
      <w:lvlJc w:val="left"/>
      <w:pPr>
        <w:tabs>
          <w:tab w:val="num" w:pos="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lowerRoman"/>
      <w:lvlText w:val="%2.%3"/>
      <w:lvlJc w:val="left"/>
      <w:pPr>
        <w:tabs>
          <w:tab w:val="num" w:pos="0"/>
        </w:tabs>
        <w:ind w:left="0" w:firstLine="0"/>
      </w:pPr>
    </w:lvl>
    <w:lvl w:ilvl="3">
      <w:start w:val="1"/>
      <w:numFmt w:val="decimal"/>
      <w:lvlText w:val="%3.%4"/>
      <w:lvlJc w:val="left"/>
      <w:pPr>
        <w:tabs>
          <w:tab w:val="num" w:pos="0"/>
        </w:tabs>
        <w:ind w:left="0" w:firstLine="0"/>
      </w:pPr>
    </w:lvl>
    <w:lvl w:ilvl="4">
      <w:start w:val="1"/>
      <w:numFmt w:val="lowerLetter"/>
      <w:lvlText w:val="%4.%5"/>
      <w:lvlJc w:val="left"/>
      <w:pPr>
        <w:tabs>
          <w:tab w:val="num" w:pos="0"/>
        </w:tabs>
        <w:ind w:left="0" w:firstLine="0"/>
      </w:pPr>
    </w:lvl>
    <w:lvl w:ilvl="5">
      <w:start w:val="1"/>
      <w:numFmt w:val="lowerRoman"/>
      <w:lvlText w:val="%5.%6"/>
      <w:lvlJc w:val="left"/>
      <w:pPr>
        <w:tabs>
          <w:tab w:val="num" w:pos="0"/>
        </w:tabs>
        <w:ind w:left="0" w:firstLine="0"/>
      </w:pPr>
    </w:lvl>
    <w:lvl w:ilvl="6">
      <w:start w:val="1"/>
      <w:numFmt w:val="decimal"/>
      <w:lvlText w:val="%6.%7"/>
      <w:lvlJc w:val="left"/>
      <w:pPr>
        <w:tabs>
          <w:tab w:val="num" w:pos="0"/>
        </w:tabs>
        <w:ind w:left="0" w:firstLine="0"/>
      </w:pPr>
    </w:lvl>
    <w:lvl w:ilvl="7">
      <w:start w:val="1"/>
      <w:numFmt w:val="lowerLetter"/>
      <w:lvlText w:val="%7.%8"/>
      <w:lvlJc w:val="left"/>
      <w:pPr>
        <w:tabs>
          <w:tab w:val="num" w:pos="0"/>
        </w:tabs>
        <w:ind w:left="0" w:firstLine="0"/>
      </w:pPr>
    </w:lvl>
    <w:lvl w:ilvl="8">
      <w:start w:val="1"/>
      <w:numFmt w:val="lowerRoman"/>
      <w:lvlText w:val="%8.%9"/>
      <w:lvlJc w:val="left"/>
      <w:pPr>
        <w:tabs>
          <w:tab w:val="num" w:pos="0"/>
        </w:tabs>
        <w:ind w:left="0" w:firstLine="0"/>
      </w:pPr>
    </w:lvl>
  </w:abstractNum>
  <w:abstractNum w:abstractNumId="5">
    <w:nsid w:val="09D30A5A"/>
    <w:multiLevelType w:val="multilevel"/>
    <w:tmpl w:val="926469B0"/>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0A1D3A88"/>
    <w:multiLevelType w:val="multilevel"/>
    <w:tmpl w:val="19A6656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7">
    <w:nsid w:val="0B3E7A1D"/>
    <w:multiLevelType w:val="multilevel"/>
    <w:tmpl w:val="E028F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cs="Tahoma" w:hint="default"/>
      </w:r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8">
    <w:nsid w:val="0DE7010C"/>
    <w:multiLevelType w:val="multilevel"/>
    <w:tmpl w:val="AED83C4C"/>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9">
    <w:nsid w:val="0EFC084B"/>
    <w:multiLevelType w:val="multilevel"/>
    <w:tmpl w:val="EDCAE920"/>
    <w:lvl w:ilvl="0">
      <w:start w:val="1"/>
      <w:numFmt w:val="lowerLetter"/>
      <w:lvlText w:val="%1)"/>
      <w:lvlJc w:val="left"/>
      <w:pPr>
        <w:tabs>
          <w:tab w:val="num" w:pos="340"/>
        </w:tabs>
        <w:ind w:left="397" w:hanging="397"/>
      </w:pPr>
      <w:rPr>
        <w:rFonts w:ascii="Tahoma" w:hAnsi="Tahoma" w:cs="Tahoma" w:hint="default"/>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0">
    <w:nsid w:val="0FF429AC"/>
    <w:multiLevelType w:val="hybridMultilevel"/>
    <w:tmpl w:val="A9F21D92"/>
    <w:lvl w:ilvl="0" w:tplc="CFF2F8CE">
      <w:start w:val="1"/>
      <w:numFmt w:val="decimal"/>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1">
    <w:nsid w:val="10F11374"/>
    <w:multiLevelType w:val="hybridMultilevel"/>
    <w:tmpl w:val="E2209F9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2">
    <w:nsid w:val="17491113"/>
    <w:multiLevelType w:val="multilevel"/>
    <w:tmpl w:val="6A64E2B2"/>
    <w:lvl w:ilvl="0">
      <w:start w:val="1"/>
      <w:numFmt w:val="lowerLetter"/>
      <w:lvlText w:val="%1)"/>
      <w:lvlJc w:val="left"/>
      <w:pPr>
        <w:tabs>
          <w:tab w:val="num" w:pos="0"/>
        </w:tabs>
        <w:ind w:left="72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nsid w:val="17A12845"/>
    <w:multiLevelType w:val="multilevel"/>
    <w:tmpl w:val="EEF84FD8"/>
    <w:lvl w:ilvl="0">
      <w:start w:val="1"/>
      <w:numFmt w:val="decimal"/>
      <w:lvlText w:val="%1"/>
      <w:lvlJc w:val="left"/>
      <w:pPr>
        <w:tabs>
          <w:tab w:val="num" w:pos="360"/>
        </w:tabs>
        <w:ind w:left="360" w:hanging="360"/>
      </w:pPr>
      <w:rPr>
        <w:rFonts w:ascii="Tahoma" w:hAnsi="Tahoma" w:cs="Tahoma" w:hint="default"/>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4">
    <w:nsid w:val="17AB1D6E"/>
    <w:multiLevelType w:val="multilevel"/>
    <w:tmpl w:val="9DE24CE8"/>
    <w:lvl w:ilvl="0">
      <w:start w:val="1"/>
      <w:numFmt w:val="lowerLetter"/>
      <w:lvlText w:val="%1)"/>
      <w:lvlJc w:val="left"/>
      <w:pPr>
        <w:tabs>
          <w:tab w:val="num" w:pos="1069"/>
        </w:tabs>
        <w:ind w:left="1069" w:hanging="360"/>
      </w:pPr>
      <w:rPr>
        <w:rFonts w:ascii="Tahoma" w:hAnsi="Tahoma" w:cs="Tahoma" w:hint="default"/>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15">
    <w:nsid w:val="214F0139"/>
    <w:multiLevelType w:val="hybridMultilevel"/>
    <w:tmpl w:val="EFD09A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2CE69AE"/>
    <w:multiLevelType w:val="multilevel"/>
    <w:tmpl w:val="012C641C"/>
    <w:lvl w:ilvl="0">
      <w:start w:val="1"/>
      <w:numFmt w:val="lowerLetter"/>
      <w:lvlText w:val="%1)"/>
      <w:lvlJc w:val="left"/>
      <w:pPr>
        <w:tabs>
          <w:tab w:val="num" w:pos="720"/>
        </w:tabs>
        <w:ind w:left="720" w:hanging="360"/>
      </w:pPr>
      <w:rPr>
        <w:rFonts w:ascii="Tahoma" w:hAnsi="Tahoma" w:cs="Tahoma" w:hint="default"/>
        <w:strike w:val="0"/>
        <w:dstrike w:val="0"/>
        <w:color w:val="auto"/>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17">
    <w:nsid w:val="260010A5"/>
    <w:multiLevelType w:val="hybridMultilevel"/>
    <w:tmpl w:val="E200DDBC"/>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29420A5F"/>
    <w:multiLevelType w:val="multilevel"/>
    <w:tmpl w:val="B6067D90"/>
    <w:lvl w:ilvl="0">
      <w:start w:val="1"/>
      <w:numFmt w:val="decimal"/>
      <w:lvlText w:val="%1"/>
      <w:lvlJc w:val="left"/>
      <w:pPr>
        <w:tabs>
          <w:tab w:val="num" w:pos="340"/>
        </w:tabs>
        <w:ind w:left="397" w:hanging="397"/>
      </w:pPr>
      <w:rPr>
        <w:rFonts w:ascii="Tahoma" w:hAnsi="Tahoma" w:cs="Tahoma"/>
        <w:sz w:val="24"/>
        <w:szCs w:val="24"/>
      </w:rPr>
    </w:lvl>
    <w:lvl w:ilvl="1">
      <w:start w:val="1"/>
      <w:numFmt w:val="decimal"/>
      <w:lvlText w:val="%2."/>
      <w:lvlJc w:val="left"/>
      <w:pPr>
        <w:tabs>
          <w:tab w:val="num" w:pos="1420"/>
        </w:tabs>
        <w:ind w:left="1477" w:hanging="397"/>
      </w:pPr>
      <w:rPr>
        <w:b w:val="0"/>
        <w:bCs/>
        <w:sz w:val="20"/>
        <w:szCs w:val="20"/>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9">
    <w:nsid w:val="2BEF2A17"/>
    <w:multiLevelType w:val="multilevel"/>
    <w:tmpl w:val="CE60D8A0"/>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20">
    <w:nsid w:val="2DAA12EE"/>
    <w:multiLevelType w:val="multilevel"/>
    <w:tmpl w:val="0C48995E"/>
    <w:lvl w:ilvl="0">
      <w:start w:val="1"/>
      <w:numFmt w:val="decimal"/>
      <w:lvlText w:val="%1)"/>
      <w:lvlJc w:val="left"/>
      <w:pPr>
        <w:tabs>
          <w:tab w:val="num" w:pos="633"/>
        </w:tabs>
        <w:ind w:left="1353" w:hanging="360"/>
      </w:pPr>
      <w:rPr>
        <w:rFonts w:ascii="Tahoma" w:hAnsi="Tahoma" w:cs="Tahoma"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1">
    <w:nsid w:val="2EF22831"/>
    <w:multiLevelType w:val="singleLevel"/>
    <w:tmpl w:val="92D451F8"/>
    <w:lvl w:ilvl="0">
      <w:start w:val="4"/>
      <w:numFmt w:val="decimal"/>
      <w:lvlText w:val="%1."/>
      <w:lvlJc w:val="left"/>
      <w:pPr>
        <w:tabs>
          <w:tab w:val="num" w:pos="360"/>
        </w:tabs>
        <w:ind w:left="360" w:hanging="360"/>
      </w:pPr>
      <w:rPr>
        <w:rFonts w:hint="default"/>
        <w:i w:val="0"/>
        <w:strike w:val="0"/>
        <w:color w:val="auto"/>
      </w:rPr>
    </w:lvl>
  </w:abstractNum>
  <w:abstractNum w:abstractNumId="22">
    <w:nsid w:val="2F755549"/>
    <w:multiLevelType w:val="hybridMultilevel"/>
    <w:tmpl w:val="5A56FFBC"/>
    <w:lvl w:ilvl="0" w:tplc="D8DE76D6">
      <w:start w:val="3"/>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A348F4"/>
    <w:multiLevelType w:val="hybridMultilevel"/>
    <w:tmpl w:val="3216EC6A"/>
    <w:lvl w:ilvl="0" w:tplc="04150017">
      <w:start w:val="1"/>
      <w:numFmt w:val="lowerLetter"/>
      <w:lvlText w:val="%1)"/>
      <w:lvlJc w:val="left"/>
      <w:pPr>
        <w:ind w:left="720" w:hanging="360"/>
      </w:pPr>
    </w:lvl>
    <w:lvl w:ilvl="1" w:tplc="303A9EB2">
      <w:start w:val="1"/>
      <w:numFmt w:val="lowerLetter"/>
      <w:lvlText w:val="%2)"/>
      <w:lvlJc w:val="left"/>
      <w:pPr>
        <w:ind w:left="1440" w:hanging="360"/>
      </w:pPr>
      <w:rPr>
        <w:rFonts w:ascii="Tahoma" w:eastAsiaTheme="minorHAns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38903AC2"/>
    <w:multiLevelType w:val="hybridMultilevel"/>
    <w:tmpl w:val="D6C85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9162D61"/>
    <w:multiLevelType w:val="multilevel"/>
    <w:tmpl w:val="95FC528A"/>
    <w:lvl w:ilvl="0">
      <w:start w:val="1"/>
      <w:numFmt w:val="lowerLetter"/>
      <w:lvlText w:val="%1"/>
      <w:lvlJc w:val="left"/>
      <w:pPr>
        <w:tabs>
          <w:tab w:val="num" w:pos="960"/>
        </w:tabs>
        <w:ind w:left="960" w:hanging="360"/>
      </w:pPr>
    </w:lvl>
    <w:lvl w:ilvl="1">
      <w:start w:val="1"/>
      <w:numFmt w:val="lowerLetter"/>
      <w:lvlText w:val="%1.%2"/>
      <w:lvlJc w:val="left"/>
      <w:pPr>
        <w:tabs>
          <w:tab w:val="num" w:pos="1680"/>
        </w:tabs>
        <w:ind w:left="1680" w:hanging="360"/>
      </w:pPr>
    </w:lvl>
    <w:lvl w:ilvl="2">
      <w:start w:val="1"/>
      <w:numFmt w:val="lowerRoman"/>
      <w:lvlText w:val="%2.%3"/>
      <w:lvlJc w:val="right"/>
      <w:pPr>
        <w:tabs>
          <w:tab w:val="num" w:pos="2400"/>
        </w:tabs>
        <w:ind w:left="2400" w:hanging="180"/>
      </w:pPr>
    </w:lvl>
    <w:lvl w:ilvl="3">
      <w:start w:val="1"/>
      <w:numFmt w:val="decimal"/>
      <w:lvlText w:val="%4."/>
      <w:lvlJc w:val="left"/>
      <w:pPr>
        <w:tabs>
          <w:tab w:val="num" w:pos="3120"/>
        </w:tabs>
        <w:ind w:left="3120" w:hanging="360"/>
      </w:pPr>
      <w:rPr>
        <w:rFonts w:ascii="Tahoma" w:hAnsi="Tahoma" w:cs="Tahoma" w:hint="default"/>
      </w:rPr>
    </w:lvl>
    <w:lvl w:ilvl="4">
      <w:start w:val="1"/>
      <w:numFmt w:val="lowerLetter"/>
      <w:lvlText w:val="%4.%5"/>
      <w:lvlJc w:val="left"/>
      <w:pPr>
        <w:tabs>
          <w:tab w:val="num" w:pos="3840"/>
        </w:tabs>
        <w:ind w:left="3840" w:hanging="360"/>
      </w:pPr>
    </w:lvl>
    <w:lvl w:ilvl="5">
      <w:start w:val="1"/>
      <w:numFmt w:val="lowerRoman"/>
      <w:lvlText w:val="%5.%6"/>
      <w:lvlJc w:val="right"/>
      <w:pPr>
        <w:tabs>
          <w:tab w:val="num" w:pos="4560"/>
        </w:tabs>
        <w:ind w:left="4560" w:hanging="180"/>
      </w:pPr>
    </w:lvl>
    <w:lvl w:ilvl="6">
      <w:start w:val="1"/>
      <w:numFmt w:val="decimal"/>
      <w:lvlText w:val="%6.%7"/>
      <w:lvlJc w:val="left"/>
      <w:pPr>
        <w:tabs>
          <w:tab w:val="num" w:pos="5280"/>
        </w:tabs>
        <w:ind w:left="5280" w:hanging="360"/>
      </w:pPr>
    </w:lvl>
    <w:lvl w:ilvl="7">
      <w:start w:val="1"/>
      <w:numFmt w:val="lowerLetter"/>
      <w:lvlText w:val="%7.%8"/>
      <w:lvlJc w:val="left"/>
      <w:pPr>
        <w:tabs>
          <w:tab w:val="num" w:pos="6000"/>
        </w:tabs>
        <w:ind w:left="6000" w:hanging="360"/>
      </w:pPr>
    </w:lvl>
    <w:lvl w:ilvl="8">
      <w:start w:val="1"/>
      <w:numFmt w:val="lowerRoman"/>
      <w:lvlText w:val="%8.%9"/>
      <w:lvlJc w:val="right"/>
      <w:pPr>
        <w:tabs>
          <w:tab w:val="num" w:pos="6720"/>
        </w:tabs>
        <w:ind w:left="6720" w:hanging="180"/>
      </w:pPr>
    </w:lvl>
  </w:abstractNum>
  <w:abstractNum w:abstractNumId="26">
    <w:nsid w:val="3AFB77C5"/>
    <w:multiLevelType w:val="multilevel"/>
    <w:tmpl w:val="74882746"/>
    <w:lvl w:ilvl="0">
      <w:start w:val="1"/>
      <w:numFmt w:val="lowerLetter"/>
      <w:lvlText w:val="%1)"/>
      <w:lvlJc w:val="left"/>
      <w:pPr>
        <w:tabs>
          <w:tab w:val="num" w:pos="0"/>
        </w:tabs>
        <w:ind w:left="720" w:hanging="360"/>
      </w:pPr>
      <w:rPr>
        <w:rFonts w:ascii="Tahoma" w:hAnsi="Tahoma" w:cs="Tahoma" w:hint="default"/>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7">
    <w:nsid w:val="42D07AA5"/>
    <w:multiLevelType w:val="multilevel"/>
    <w:tmpl w:val="28A6CEB6"/>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2.%3"/>
      <w:lvlJc w:val="right"/>
      <w:pPr>
        <w:tabs>
          <w:tab w:val="num" w:pos="2250"/>
        </w:tabs>
        <w:ind w:left="2250" w:hanging="180"/>
      </w:pPr>
    </w:lvl>
    <w:lvl w:ilvl="3">
      <w:start w:val="1"/>
      <w:numFmt w:val="decimal"/>
      <w:lvlText w:val="%4."/>
      <w:lvlJc w:val="left"/>
      <w:pPr>
        <w:tabs>
          <w:tab w:val="num" w:pos="2970"/>
        </w:tabs>
        <w:ind w:left="2970" w:hanging="360"/>
      </w:pPr>
      <w:rPr>
        <w:rFonts w:ascii="Tahoma" w:hAnsi="Tahoma" w:cs="Tahoma" w:hint="default"/>
      </w:rPr>
    </w:lvl>
    <w:lvl w:ilvl="4">
      <w:start w:val="1"/>
      <w:numFmt w:val="lowerLetter"/>
      <w:lvlText w:val="%4.%5"/>
      <w:lvlJc w:val="left"/>
      <w:pPr>
        <w:tabs>
          <w:tab w:val="num" w:pos="3690"/>
        </w:tabs>
        <w:ind w:left="3690" w:hanging="360"/>
      </w:pPr>
    </w:lvl>
    <w:lvl w:ilvl="5">
      <w:start w:val="1"/>
      <w:numFmt w:val="lowerRoman"/>
      <w:lvlText w:val="%5.%6"/>
      <w:lvlJc w:val="right"/>
      <w:pPr>
        <w:tabs>
          <w:tab w:val="num" w:pos="4410"/>
        </w:tabs>
        <w:ind w:left="4410" w:hanging="180"/>
      </w:pPr>
    </w:lvl>
    <w:lvl w:ilvl="6">
      <w:start w:val="1"/>
      <w:numFmt w:val="decimal"/>
      <w:lvlText w:val="%6.%7"/>
      <w:lvlJc w:val="left"/>
      <w:pPr>
        <w:tabs>
          <w:tab w:val="num" w:pos="5130"/>
        </w:tabs>
        <w:ind w:left="5130" w:hanging="360"/>
      </w:pPr>
    </w:lvl>
    <w:lvl w:ilvl="7">
      <w:start w:val="1"/>
      <w:numFmt w:val="lowerLetter"/>
      <w:lvlText w:val="%7.%8"/>
      <w:lvlJc w:val="left"/>
      <w:pPr>
        <w:tabs>
          <w:tab w:val="num" w:pos="5850"/>
        </w:tabs>
        <w:ind w:left="5850" w:hanging="360"/>
      </w:pPr>
    </w:lvl>
    <w:lvl w:ilvl="8">
      <w:start w:val="1"/>
      <w:numFmt w:val="lowerRoman"/>
      <w:lvlText w:val="%8.%9"/>
      <w:lvlJc w:val="right"/>
      <w:pPr>
        <w:tabs>
          <w:tab w:val="num" w:pos="6570"/>
        </w:tabs>
        <w:ind w:left="6570" w:hanging="180"/>
      </w:pPr>
    </w:lvl>
  </w:abstractNum>
  <w:abstractNum w:abstractNumId="28">
    <w:nsid w:val="45081974"/>
    <w:multiLevelType w:val="multilevel"/>
    <w:tmpl w:val="3C94641A"/>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4"/>
      <w:numFmt w:val="decimal"/>
      <w:lvlText w:val="%3."/>
      <w:lvlJc w:val="left"/>
      <w:pPr>
        <w:tabs>
          <w:tab w:val="num" w:pos="360"/>
        </w:tabs>
        <w:ind w:left="360" w:hanging="360"/>
      </w:pPr>
      <w:rPr>
        <w:rFonts w:hint="default"/>
        <w:color w:val="000000"/>
      </w:rPr>
    </w:lvl>
    <w:lvl w:ilvl="3">
      <w:start w:val="1"/>
      <w:numFmt w:val="decimal"/>
      <w:lvlText w:val="%3.%4"/>
      <w:lvlJc w:val="left"/>
      <w:pPr>
        <w:tabs>
          <w:tab w:val="num" w:pos="2520"/>
        </w:tabs>
        <w:ind w:left="2520" w:hanging="360"/>
      </w:pPr>
      <w:rPr>
        <w:rFonts w:hint="default"/>
      </w:rPr>
    </w:lvl>
    <w:lvl w:ilvl="4">
      <w:start w:val="1"/>
      <w:numFmt w:val="lowerLetter"/>
      <w:lvlText w:val="%4.%5"/>
      <w:lvlJc w:val="left"/>
      <w:pPr>
        <w:tabs>
          <w:tab w:val="num" w:pos="3240"/>
        </w:tabs>
        <w:ind w:left="3240" w:hanging="360"/>
      </w:pPr>
      <w:rPr>
        <w:rFonts w:hint="default"/>
      </w:rPr>
    </w:lvl>
    <w:lvl w:ilvl="5">
      <w:start w:val="1"/>
      <w:numFmt w:val="lowerRoman"/>
      <w:lvlText w:val="%5.%6"/>
      <w:lvlJc w:val="right"/>
      <w:pPr>
        <w:tabs>
          <w:tab w:val="num" w:pos="3960"/>
        </w:tabs>
        <w:ind w:left="3960" w:hanging="180"/>
      </w:pPr>
      <w:rPr>
        <w:rFonts w:hint="default"/>
      </w:rPr>
    </w:lvl>
    <w:lvl w:ilvl="6">
      <w:start w:val="1"/>
      <w:numFmt w:val="decimal"/>
      <w:lvlText w:val="%6.%7"/>
      <w:lvlJc w:val="left"/>
      <w:pPr>
        <w:tabs>
          <w:tab w:val="num" w:pos="4680"/>
        </w:tabs>
        <w:ind w:left="4680" w:hanging="360"/>
      </w:pPr>
      <w:rPr>
        <w:rFonts w:hint="default"/>
      </w:rPr>
    </w:lvl>
    <w:lvl w:ilvl="7">
      <w:start w:val="1"/>
      <w:numFmt w:val="lowerLetter"/>
      <w:lvlText w:val="%7.%8"/>
      <w:lvlJc w:val="left"/>
      <w:pPr>
        <w:tabs>
          <w:tab w:val="num" w:pos="5400"/>
        </w:tabs>
        <w:ind w:left="5400" w:hanging="360"/>
      </w:pPr>
      <w:rPr>
        <w:rFonts w:hint="default"/>
      </w:rPr>
    </w:lvl>
    <w:lvl w:ilvl="8">
      <w:start w:val="1"/>
      <w:numFmt w:val="lowerRoman"/>
      <w:lvlText w:val="%8.%9"/>
      <w:lvlJc w:val="right"/>
      <w:pPr>
        <w:tabs>
          <w:tab w:val="num" w:pos="6120"/>
        </w:tabs>
        <w:ind w:left="6120" w:hanging="180"/>
      </w:pPr>
      <w:rPr>
        <w:rFonts w:hint="default"/>
      </w:rPr>
    </w:lvl>
  </w:abstractNum>
  <w:abstractNum w:abstractNumId="29">
    <w:nsid w:val="475F3875"/>
    <w:multiLevelType w:val="multilevel"/>
    <w:tmpl w:val="E0BE6B4A"/>
    <w:lvl w:ilvl="0">
      <w:start w:val="1"/>
      <w:numFmt w:val="lowerLetter"/>
      <w:lvlText w:val="%1)"/>
      <w:lvlJc w:val="left"/>
      <w:pPr>
        <w:tabs>
          <w:tab w:val="num" w:pos="0"/>
        </w:tabs>
        <w:ind w:left="1440" w:hanging="360"/>
      </w:pPr>
    </w:lvl>
    <w:lvl w:ilvl="1">
      <w:start w:val="1"/>
      <w:numFmt w:val="lowerLetter"/>
      <w:lvlText w:val="%1.%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3.%4"/>
      <w:lvlJc w:val="left"/>
      <w:pPr>
        <w:tabs>
          <w:tab w:val="num" w:pos="0"/>
        </w:tabs>
        <w:ind w:left="3600" w:hanging="360"/>
      </w:pPr>
    </w:lvl>
    <w:lvl w:ilvl="4">
      <w:start w:val="1"/>
      <w:numFmt w:val="lowerLetter"/>
      <w:lvlText w:val="%4.%5"/>
      <w:lvlJc w:val="left"/>
      <w:pPr>
        <w:tabs>
          <w:tab w:val="num" w:pos="0"/>
        </w:tabs>
        <w:ind w:left="4320" w:hanging="360"/>
      </w:pPr>
    </w:lvl>
    <w:lvl w:ilvl="5">
      <w:start w:val="1"/>
      <w:numFmt w:val="lowerRoman"/>
      <w:lvlText w:val="%5.%6"/>
      <w:lvlJc w:val="right"/>
      <w:pPr>
        <w:tabs>
          <w:tab w:val="num" w:pos="0"/>
        </w:tabs>
        <w:ind w:left="5040" w:hanging="180"/>
      </w:pPr>
    </w:lvl>
    <w:lvl w:ilvl="6">
      <w:start w:val="1"/>
      <w:numFmt w:val="decimal"/>
      <w:lvlText w:val="%6.%7"/>
      <w:lvlJc w:val="left"/>
      <w:pPr>
        <w:tabs>
          <w:tab w:val="num" w:pos="0"/>
        </w:tabs>
        <w:ind w:left="5760" w:hanging="360"/>
      </w:pPr>
    </w:lvl>
    <w:lvl w:ilvl="7">
      <w:start w:val="1"/>
      <w:numFmt w:val="lowerLetter"/>
      <w:lvlText w:val="%7.%8"/>
      <w:lvlJc w:val="left"/>
      <w:pPr>
        <w:tabs>
          <w:tab w:val="num" w:pos="0"/>
        </w:tabs>
        <w:ind w:left="6480" w:hanging="360"/>
      </w:pPr>
    </w:lvl>
    <w:lvl w:ilvl="8">
      <w:start w:val="1"/>
      <w:numFmt w:val="lowerRoman"/>
      <w:lvlText w:val="%8.%9"/>
      <w:lvlJc w:val="right"/>
      <w:pPr>
        <w:tabs>
          <w:tab w:val="num" w:pos="0"/>
        </w:tabs>
        <w:ind w:left="7200" w:hanging="180"/>
      </w:pPr>
    </w:lvl>
  </w:abstractNum>
  <w:abstractNum w:abstractNumId="30">
    <w:nsid w:val="52D32B62"/>
    <w:multiLevelType w:val="singleLevel"/>
    <w:tmpl w:val="CE88B906"/>
    <w:lvl w:ilvl="0">
      <w:start w:val="7"/>
      <w:numFmt w:val="decimal"/>
      <w:lvlText w:val="%1."/>
      <w:lvlJc w:val="left"/>
      <w:pPr>
        <w:ind w:left="0" w:firstLine="0"/>
      </w:pPr>
      <w:rPr>
        <w:rFonts w:ascii="Tahoma" w:hAnsi="Tahoma" w:cs="Tahoma" w:hint="default"/>
      </w:rPr>
    </w:lvl>
  </w:abstractNum>
  <w:abstractNum w:abstractNumId="31">
    <w:nsid w:val="553A4FC5"/>
    <w:multiLevelType w:val="multilevel"/>
    <w:tmpl w:val="A6DEFE5A"/>
    <w:lvl w:ilvl="0">
      <w:start w:val="1"/>
      <w:numFmt w:val="decimal"/>
      <w:lvlText w:val="%1)"/>
      <w:lvlJc w:val="left"/>
      <w:pPr>
        <w:tabs>
          <w:tab w:val="num" w:pos="0"/>
        </w:tabs>
        <w:ind w:left="1996" w:hanging="360"/>
      </w:pPr>
      <w:rPr>
        <w:rFonts w:ascii="Tahoma" w:hAnsi="Tahoma" w:cs="Tahoma" w:hint="default"/>
      </w:rPr>
    </w:lvl>
    <w:lvl w:ilvl="1">
      <w:start w:val="1"/>
      <w:numFmt w:val="lowerLetter"/>
      <w:lvlText w:val="%1.%2"/>
      <w:lvlJc w:val="left"/>
      <w:pPr>
        <w:tabs>
          <w:tab w:val="num" w:pos="0"/>
        </w:tabs>
        <w:ind w:left="2716" w:hanging="360"/>
      </w:pPr>
    </w:lvl>
    <w:lvl w:ilvl="2">
      <w:start w:val="1"/>
      <w:numFmt w:val="lowerRoman"/>
      <w:lvlText w:val="%2.%3"/>
      <w:lvlJc w:val="right"/>
      <w:pPr>
        <w:tabs>
          <w:tab w:val="num" w:pos="0"/>
        </w:tabs>
        <w:ind w:left="3436" w:hanging="180"/>
      </w:pPr>
    </w:lvl>
    <w:lvl w:ilvl="3">
      <w:start w:val="1"/>
      <w:numFmt w:val="decimal"/>
      <w:lvlText w:val="%3.%4"/>
      <w:lvlJc w:val="left"/>
      <w:pPr>
        <w:tabs>
          <w:tab w:val="num" w:pos="0"/>
        </w:tabs>
        <w:ind w:left="4156" w:hanging="360"/>
      </w:pPr>
    </w:lvl>
    <w:lvl w:ilvl="4">
      <w:start w:val="1"/>
      <w:numFmt w:val="lowerLetter"/>
      <w:lvlText w:val="%4.%5"/>
      <w:lvlJc w:val="left"/>
      <w:pPr>
        <w:tabs>
          <w:tab w:val="num" w:pos="0"/>
        </w:tabs>
        <w:ind w:left="4876" w:hanging="360"/>
      </w:pPr>
    </w:lvl>
    <w:lvl w:ilvl="5">
      <w:start w:val="1"/>
      <w:numFmt w:val="lowerRoman"/>
      <w:lvlText w:val="%5.%6"/>
      <w:lvlJc w:val="right"/>
      <w:pPr>
        <w:tabs>
          <w:tab w:val="num" w:pos="0"/>
        </w:tabs>
        <w:ind w:left="5596" w:hanging="180"/>
      </w:pPr>
    </w:lvl>
    <w:lvl w:ilvl="6">
      <w:start w:val="1"/>
      <w:numFmt w:val="decimal"/>
      <w:lvlText w:val="%6.%7"/>
      <w:lvlJc w:val="left"/>
      <w:pPr>
        <w:tabs>
          <w:tab w:val="num" w:pos="0"/>
        </w:tabs>
        <w:ind w:left="6316" w:hanging="360"/>
      </w:pPr>
    </w:lvl>
    <w:lvl w:ilvl="7">
      <w:start w:val="1"/>
      <w:numFmt w:val="lowerLetter"/>
      <w:lvlText w:val="%7.%8"/>
      <w:lvlJc w:val="left"/>
      <w:pPr>
        <w:tabs>
          <w:tab w:val="num" w:pos="0"/>
        </w:tabs>
        <w:ind w:left="7036" w:hanging="360"/>
      </w:pPr>
    </w:lvl>
    <w:lvl w:ilvl="8">
      <w:start w:val="1"/>
      <w:numFmt w:val="lowerRoman"/>
      <w:lvlText w:val="%8.%9"/>
      <w:lvlJc w:val="right"/>
      <w:pPr>
        <w:tabs>
          <w:tab w:val="num" w:pos="0"/>
        </w:tabs>
        <w:ind w:left="7756" w:hanging="180"/>
      </w:pPr>
    </w:lvl>
  </w:abstractNum>
  <w:abstractNum w:abstractNumId="32">
    <w:nsid w:val="56F718A5"/>
    <w:multiLevelType w:val="hybridMultilevel"/>
    <w:tmpl w:val="3B9A0DB0"/>
    <w:lvl w:ilvl="0" w:tplc="75A25D1E">
      <w:start w:val="2"/>
      <w:numFmt w:val="decimal"/>
      <w:lvlText w:val="%1."/>
      <w:lvlJc w:val="left"/>
      <w:pPr>
        <w:tabs>
          <w:tab w:val="num" w:pos="340"/>
        </w:tabs>
        <w:ind w:left="397" w:hanging="397"/>
      </w:pPr>
      <w:rPr>
        <w:rFonts w:hint="default"/>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B7E4268"/>
    <w:multiLevelType w:val="hybridMultilevel"/>
    <w:tmpl w:val="A920DBEC"/>
    <w:lvl w:ilvl="0" w:tplc="73307EC8">
      <w:start w:val="1"/>
      <w:numFmt w:val="bullet"/>
      <w:lvlText w:val=""/>
      <w:lvlJc w:val="left"/>
      <w:pPr>
        <w:ind w:left="1474" w:hanging="360"/>
      </w:pPr>
      <w:rPr>
        <w:rFonts w:ascii="Symbol" w:hAnsi="Symbol" w:hint="default"/>
      </w:rPr>
    </w:lvl>
    <w:lvl w:ilvl="1" w:tplc="04150003">
      <w:start w:val="1"/>
      <w:numFmt w:val="bullet"/>
      <w:lvlText w:val="o"/>
      <w:lvlJc w:val="left"/>
      <w:pPr>
        <w:ind w:left="2194" w:hanging="360"/>
      </w:pPr>
      <w:rPr>
        <w:rFonts w:ascii="Courier New" w:hAnsi="Courier New" w:cs="Courier New" w:hint="default"/>
      </w:rPr>
    </w:lvl>
    <w:lvl w:ilvl="2" w:tplc="04150005">
      <w:start w:val="1"/>
      <w:numFmt w:val="bullet"/>
      <w:lvlText w:val=""/>
      <w:lvlJc w:val="left"/>
      <w:pPr>
        <w:ind w:left="2914" w:hanging="360"/>
      </w:pPr>
      <w:rPr>
        <w:rFonts w:ascii="Wingdings" w:hAnsi="Wingdings" w:hint="default"/>
      </w:rPr>
    </w:lvl>
    <w:lvl w:ilvl="3" w:tplc="04150001">
      <w:start w:val="1"/>
      <w:numFmt w:val="bullet"/>
      <w:lvlText w:val=""/>
      <w:lvlJc w:val="left"/>
      <w:pPr>
        <w:ind w:left="3634" w:hanging="360"/>
      </w:pPr>
      <w:rPr>
        <w:rFonts w:ascii="Symbol" w:hAnsi="Symbol" w:hint="default"/>
      </w:rPr>
    </w:lvl>
    <w:lvl w:ilvl="4" w:tplc="04150003">
      <w:start w:val="1"/>
      <w:numFmt w:val="bullet"/>
      <w:lvlText w:val="o"/>
      <w:lvlJc w:val="left"/>
      <w:pPr>
        <w:ind w:left="4354" w:hanging="360"/>
      </w:pPr>
      <w:rPr>
        <w:rFonts w:ascii="Courier New" w:hAnsi="Courier New" w:cs="Courier New" w:hint="default"/>
      </w:rPr>
    </w:lvl>
    <w:lvl w:ilvl="5" w:tplc="04150005">
      <w:start w:val="1"/>
      <w:numFmt w:val="bullet"/>
      <w:lvlText w:val=""/>
      <w:lvlJc w:val="left"/>
      <w:pPr>
        <w:ind w:left="5074" w:hanging="360"/>
      </w:pPr>
      <w:rPr>
        <w:rFonts w:ascii="Wingdings" w:hAnsi="Wingdings" w:hint="default"/>
      </w:rPr>
    </w:lvl>
    <w:lvl w:ilvl="6" w:tplc="04150001">
      <w:start w:val="1"/>
      <w:numFmt w:val="bullet"/>
      <w:lvlText w:val=""/>
      <w:lvlJc w:val="left"/>
      <w:pPr>
        <w:ind w:left="5794" w:hanging="360"/>
      </w:pPr>
      <w:rPr>
        <w:rFonts w:ascii="Symbol" w:hAnsi="Symbol" w:hint="default"/>
      </w:rPr>
    </w:lvl>
    <w:lvl w:ilvl="7" w:tplc="04150003">
      <w:start w:val="1"/>
      <w:numFmt w:val="bullet"/>
      <w:lvlText w:val="o"/>
      <w:lvlJc w:val="left"/>
      <w:pPr>
        <w:ind w:left="6514" w:hanging="360"/>
      </w:pPr>
      <w:rPr>
        <w:rFonts w:ascii="Courier New" w:hAnsi="Courier New" w:cs="Courier New" w:hint="default"/>
      </w:rPr>
    </w:lvl>
    <w:lvl w:ilvl="8" w:tplc="04150005">
      <w:start w:val="1"/>
      <w:numFmt w:val="bullet"/>
      <w:lvlText w:val=""/>
      <w:lvlJc w:val="left"/>
      <w:pPr>
        <w:ind w:left="7234" w:hanging="360"/>
      </w:pPr>
      <w:rPr>
        <w:rFonts w:ascii="Wingdings" w:hAnsi="Wingdings" w:hint="default"/>
      </w:rPr>
    </w:lvl>
  </w:abstractNum>
  <w:abstractNum w:abstractNumId="34">
    <w:nsid w:val="60C947DA"/>
    <w:multiLevelType w:val="multilevel"/>
    <w:tmpl w:val="608C580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5">
    <w:nsid w:val="60D91E34"/>
    <w:multiLevelType w:val="hybridMultilevel"/>
    <w:tmpl w:val="DAD6CADA"/>
    <w:lvl w:ilvl="0" w:tplc="A948AF90">
      <w:start w:val="6"/>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B8500D"/>
    <w:multiLevelType w:val="multilevel"/>
    <w:tmpl w:val="034004F4"/>
    <w:lvl w:ilvl="0">
      <w:start w:val="1"/>
      <w:numFmt w:val="decimal"/>
      <w:lvlText w:val="%1"/>
      <w:lvlJc w:val="left"/>
      <w:pPr>
        <w:tabs>
          <w:tab w:val="num" w:pos="0"/>
        </w:tabs>
        <w:ind w:left="360" w:hanging="360"/>
      </w:pPr>
      <w:rPr>
        <w:rFonts w:ascii="Tahoma" w:hAnsi="Tahoma" w:cs="Tahoma" w:hint="default"/>
        <w:color w:val="auto"/>
        <w:sz w:val="24"/>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7">
    <w:nsid w:val="65536ABD"/>
    <w:multiLevelType w:val="multilevel"/>
    <w:tmpl w:val="ADB815E0"/>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2.%3"/>
      <w:lvlJc w:val="right"/>
      <w:pPr>
        <w:tabs>
          <w:tab w:val="num" w:pos="2727"/>
        </w:tabs>
        <w:ind w:left="0" w:firstLine="0"/>
      </w:pPr>
    </w:lvl>
    <w:lvl w:ilvl="3">
      <w:start w:val="1"/>
      <w:numFmt w:val="decimal"/>
      <w:lvlText w:val="%3.%4"/>
      <w:lvlJc w:val="left"/>
      <w:pPr>
        <w:tabs>
          <w:tab w:val="num" w:pos="3447"/>
        </w:tabs>
        <w:ind w:left="0" w:firstLine="0"/>
      </w:pPr>
      <w:rPr>
        <w:rFonts w:ascii="Tahoma" w:eastAsia="Times New Roman" w:hAnsi="Tahoma" w:cs="Tahoma"/>
      </w:rPr>
    </w:lvl>
    <w:lvl w:ilvl="4">
      <w:start w:val="1"/>
      <w:numFmt w:val="lowerLetter"/>
      <w:lvlText w:val="%4.%5"/>
      <w:lvlJc w:val="left"/>
      <w:pPr>
        <w:tabs>
          <w:tab w:val="num" w:pos="4167"/>
        </w:tabs>
        <w:ind w:left="0" w:firstLine="0"/>
      </w:pPr>
    </w:lvl>
    <w:lvl w:ilvl="5">
      <w:start w:val="1"/>
      <w:numFmt w:val="lowerRoman"/>
      <w:lvlText w:val="%5.%6"/>
      <w:lvlJc w:val="right"/>
      <w:pPr>
        <w:tabs>
          <w:tab w:val="num" w:pos="4887"/>
        </w:tabs>
        <w:ind w:left="0" w:firstLine="0"/>
      </w:pPr>
    </w:lvl>
    <w:lvl w:ilvl="6">
      <w:start w:val="1"/>
      <w:numFmt w:val="decimal"/>
      <w:lvlText w:val="%7."/>
      <w:lvlJc w:val="left"/>
      <w:pPr>
        <w:tabs>
          <w:tab w:val="num" w:pos="7167"/>
        </w:tabs>
        <w:ind w:left="0" w:firstLine="0"/>
      </w:pPr>
      <w:rPr>
        <w:rFonts w:ascii="Tahoma" w:hAnsi="Tahoma" w:cs="Tahoma" w:hint="default"/>
        <w:color w:val="auto"/>
      </w:rPr>
    </w:lvl>
    <w:lvl w:ilvl="7">
      <w:start w:val="1"/>
      <w:numFmt w:val="lowerLetter"/>
      <w:lvlText w:val="%7.%8"/>
      <w:lvlJc w:val="left"/>
      <w:pPr>
        <w:tabs>
          <w:tab w:val="num" w:pos="6327"/>
        </w:tabs>
        <w:ind w:left="0" w:firstLine="0"/>
      </w:pPr>
    </w:lvl>
    <w:lvl w:ilvl="8">
      <w:start w:val="1"/>
      <w:numFmt w:val="lowerRoman"/>
      <w:lvlText w:val="%8.%9"/>
      <w:lvlJc w:val="right"/>
      <w:pPr>
        <w:tabs>
          <w:tab w:val="num" w:pos="7047"/>
        </w:tabs>
        <w:ind w:left="0" w:firstLine="0"/>
      </w:pPr>
    </w:lvl>
  </w:abstractNum>
  <w:abstractNum w:abstractNumId="38">
    <w:nsid w:val="6A395E19"/>
    <w:multiLevelType w:val="multilevel"/>
    <w:tmpl w:val="CF269460"/>
    <w:lvl w:ilvl="0">
      <w:start w:val="4"/>
      <w:numFmt w:val="decimal"/>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9">
    <w:nsid w:val="6E0B7531"/>
    <w:multiLevelType w:val="multilevel"/>
    <w:tmpl w:val="43EC2880"/>
    <w:lvl w:ilvl="0">
      <w:start w:val="1"/>
      <w:numFmt w:val="decimal"/>
      <w:lvlText w:val="%1"/>
      <w:lvlJc w:val="left"/>
      <w:pPr>
        <w:tabs>
          <w:tab w:val="num" w:pos="340"/>
        </w:tabs>
        <w:ind w:left="397" w:hanging="397"/>
      </w:pPr>
      <w:rPr>
        <w:rFonts w:ascii="Tahoma" w:hAnsi="Tahoma"/>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0">
    <w:nsid w:val="70DF6826"/>
    <w:multiLevelType w:val="multilevel"/>
    <w:tmpl w:val="1C565748"/>
    <w:lvl w:ilvl="0">
      <w:start w:val="1"/>
      <w:numFmt w:val="lowerLetter"/>
      <w:lvlText w:val="%1)"/>
      <w:lvlJc w:val="left"/>
      <w:pPr>
        <w:tabs>
          <w:tab w:val="num" w:pos="720"/>
        </w:tabs>
        <w:ind w:left="720" w:hanging="360"/>
      </w:pPr>
      <w:rPr>
        <w:color w:val="000000"/>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1">
    <w:nsid w:val="72D24284"/>
    <w:multiLevelType w:val="hybridMultilevel"/>
    <w:tmpl w:val="FB2C531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nsid w:val="76683F4C"/>
    <w:multiLevelType w:val="multilevel"/>
    <w:tmpl w:val="AFAAB8A0"/>
    <w:lvl w:ilvl="0">
      <w:start w:val="1"/>
      <w:numFmt w:val="decimal"/>
      <w:lvlText w:val="%1."/>
      <w:lvlJc w:val="left"/>
      <w:pPr>
        <w:tabs>
          <w:tab w:val="num" w:pos="360"/>
        </w:tabs>
        <w:ind w:left="360" w:hanging="360"/>
      </w:pPr>
      <w:rPr>
        <w:rFonts w:hint="default"/>
        <w:i w:val="0"/>
        <w:strike w:val="0"/>
        <w:dstrike w:val="0"/>
        <w:color w:val="auto"/>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3">
    <w:nsid w:val="76881637"/>
    <w:multiLevelType w:val="multilevel"/>
    <w:tmpl w:val="C1FC88D0"/>
    <w:lvl w:ilvl="0">
      <w:start w:val="1"/>
      <w:numFmt w:val="decimal"/>
      <w:lvlText w:val="%1"/>
      <w:lvlJc w:val="left"/>
      <w:pPr>
        <w:tabs>
          <w:tab w:val="num" w:pos="0"/>
        </w:tabs>
        <w:ind w:left="720" w:hanging="360"/>
      </w:pPr>
      <w:rPr>
        <w:rFonts w:ascii="Tahoma" w:hAnsi="Tahoma" w:cs="Tahoma" w:hint="default"/>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4">
    <w:nsid w:val="7BAD7FA1"/>
    <w:multiLevelType w:val="hybridMultilevel"/>
    <w:tmpl w:val="F6A0FB9A"/>
    <w:lvl w:ilvl="0" w:tplc="BEDA5854">
      <w:start w:val="5"/>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4EE26A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dstrike w:val="0"/>
        <w:color w:val="auto"/>
        <w:u w:val="none"/>
        <w:effect w:val="none"/>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6">
    <w:nsid w:val="7C9C3029"/>
    <w:multiLevelType w:val="hybridMultilevel"/>
    <w:tmpl w:val="9118DFB4"/>
    <w:lvl w:ilvl="0" w:tplc="BF7467A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nsid w:val="7DAD381F"/>
    <w:multiLevelType w:val="multilevel"/>
    <w:tmpl w:val="E6D89BD0"/>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3.%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num w:numId="1">
    <w:abstractNumId w:val="22"/>
  </w:num>
  <w:num w:numId="2">
    <w:abstractNumId w:val="21"/>
  </w:num>
  <w:num w:numId="3">
    <w:abstractNumId w:val="18"/>
  </w:num>
  <w:num w:numId="4">
    <w:abstractNumId w:val="9"/>
  </w:num>
  <w:num w:numId="5">
    <w:abstractNumId w:val="47"/>
  </w:num>
  <w:num w:numId="6">
    <w:abstractNumId w:val="42"/>
  </w:num>
  <w:num w:numId="7">
    <w:abstractNumId w:val="25"/>
  </w:num>
  <w:num w:numId="8">
    <w:abstractNumId w:val="2"/>
  </w:num>
  <w:num w:numId="9">
    <w:abstractNumId w:val="36"/>
  </w:num>
  <w:num w:numId="10">
    <w:abstractNumId w:val="6"/>
  </w:num>
  <w:num w:numId="11">
    <w:abstractNumId w:val="13"/>
  </w:num>
  <w:num w:numId="12">
    <w:abstractNumId w:val="4"/>
  </w:num>
  <w:num w:numId="13">
    <w:abstractNumId w:val="26"/>
  </w:num>
  <w:num w:numId="14">
    <w:abstractNumId w:val="16"/>
  </w:num>
  <w:num w:numId="15">
    <w:abstractNumId w:val="7"/>
  </w:num>
  <w:num w:numId="16">
    <w:abstractNumId w:val="19"/>
  </w:num>
  <w:num w:numId="17">
    <w:abstractNumId w:val="38"/>
  </w:num>
  <w:num w:numId="18">
    <w:abstractNumId w:val="43"/>
  </w:num>
  <w:num w:numId="19">
    <w:abstractNumId w:val="34"/>
  </w:num>
  <w:num w:numId="20">
    <w:abstractNumId w:val="29"/>
  </w:num>
  <w:num w:numId="21">
    <w:abstractNumId w:val="31"/>
  </w:num>
  <w:num w:numId="22">
    <w:abstractNumId w:val="1"/>
  </w:num>
  <w:num w:numId="23">
    <w:abstractNumId w:val="37"/>
  </w:num>
  <w:num w:numId="24">
    <w:abstractNumId w:val="2"/>
    <w:lvlOverride w:ilvl="1">
      <w:startOverride w:val="1"/>
    </w:lvlOverride>
  </w:num>
  <w:num w:numId="25">
    <w:abstractNumId w:val="40"/>
  </w:num>
  <w:num w:numId="26">
    <w:abstractNumId w:val="8"/>
  </w:num>
  <w:num w:numId="27">
    <w:abstractNumId w:val="27"/>
  </w:num>
  <w:num w:numId="28">
    <w:abstractNumId w:val="39"/>
    <w:lvlOverride w:ilvl="0">
      <w:startOverride w:val="1"/>
    </w:lvlOverride>
  </w:num>
  <w:num w:numId="29">
    <w:abstractNumId w:val="39"/>
  </w:num>
  <w:num w:numId="30">
    <w:abstractNumId w:val="12"/>
  </w:num>
  <w:num w:numId="31">
    <w:abstractNumId w:val="5"/>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0"/>
  </w:num>
  <w:num w:numId="40">
    <w:abstractNumId w:val="44"/>
  </w:num>
  <w:num w:numId="41">
    <w:abstractNumId w:val="24"/>
  </w:num>
  <w:num w:numId="42">
    <w:abstractNumId w:val="20"/>
  </w:num>
  <w:num w:numId="43">
    <w:abstractNumId w:val="28"/>
  </w:num>
  <w:num w:numId="44">
    <w:abstractNumId w:val="15"/>
  </w:num>
  <w:num w:numId="45">
    <w:abstractNumId w:val="14"/>
  </w:num>
  <w:num w:numId="46">
    <w:abstractNumId w:val="35"/>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11"/>
  </w:num>
  <w:num w:numId="52">
    <w:abstractNumId w:val="23"/>
  </w:num>
  <w:num w:numId="53">
    <w:abstractNumId w:val="17"/>
  </w:num>
  <w:num w:numId="54">
    <w:abstractNumId w:val="41"/>
  </w:num>
  <w:num w:numId="55">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B8"/>
    <w:rsid w:val="00000449"/>
    <w:rsid w:val="000C58AE"/>
    <w:rsid w:val="001327E9"/>
    <w:rsid w:val="00154FAE"/>
    <w:rsid w:val="001A5AB1"/>
    <w:rsid w:val="001D3F81"/>
    <w:rsid w:val="001F2ADD"/>
    <w:rsid w:val="00266399"/>
    <w:rsid w:val="002846B8"/>
    <w:rsid w:val="00286390"/>
    <w:rsid w:val="00293CFB"/>
    <w:rsid w:val="002A1228"/>
    <w:rsid w:val="002D5F44"/>
    <w:rsid w:val="00320F39"/>
    <w:rsid w:val="0032202F"/>
    <w:rsid w:val="00332BBC"/>
    <w:rsid w:val="003478D0"/>
    <w:rsid w:val="00380AFC"/>
    <w:rsid w:val="003909ED"/>
    <w:rsid w:val="003A41CC"/>
    <w:rsid w:val="003A6DF0"/>
    <w:rsid w:val="003C4427"/>
    <w:rsid w:val="003C54B7"/>
    <w:rsid w:val="003C5AEE"/>
    <w:rsid w:val="003D66DB"/>
    <w:rsid w:val="003F7647"/>
    <w:rsid w:val="004066DA"/>
    <w:rsid w:val="004217E3"/>
    <w:rsid w:val="00422C0E"/>
    <w:rsid w:val="004547F5"/>
    <w:rsid w:val="004B21AE"/>
    <w:rsid w:val="004B47C2"/>
    <w:rsid w:val="004B5365"/>
    <w:rsid w:val="004B7C1F"/>
    <w:rsid w:val="004C024B"/>
    <w:rsid w:val="004F0831"/>
    <w:rsid w:val="00516928"/>
    <w:rsid w:val="0052559A"/>
    <w:rsid w:val="00537CDB"/>
    <w:rsid w:val="00557A54"/>
    <w:rsid w:val="005715B3"/>
    <w:rsid w:val="005A37C9"/>
    <w:rsid w:val="005B42F4"/>
    <w:rsid w:val="005B5B90"/>
    <w:rsid w:val="00603AC5"/>
    <w:rsid w:val="0061732D"/>
    <w:rsid w:val="00645E24"/>
    <w:rsid w:val="0064693A"/>
    <w:rsid w:val="006605B1"/>
    <w:rsid w:val="00664DF1"/>
    <w:rsid w:val="00671112"/>
    <w:rsid w:val="006C342D"/>
    <w:rsid w:val="007021B8"/>
    <w:rsid w:val="00707267"/>
    <w:rsid w:val="007432F2"/>
    <w:rsid w:val="00766972"/>
    <w:rsid w:val="007B3657"/>
    <w:rsid w:val="007B48F7"/>
    <w:rsid w:val="007E639B"/>
    <w:rsid w:val="007F71D5"/>
    <w:rsid w:val="00813023"/>
    <w:rsid w:val="0084579D"/>
    <w:rsid w:val="00851561"/>
    <w:rsid w:val="00865933"/>
    <w:rsid w:val="008725C7"/>
    <w:rsid w:val="00896EA9"/>
    <w:rsid w:val="008A3E77"/>
    <w:rsid w:val="008D4B3C"/>
    <w:rsid w:val="008F12AE"/>
    <w:rsid w:val="009224AA"/>
    <w:rsid w:val="00957BD2"/>
    <w:rsid w:val="0096351F"/>
    <w:rsid w:val="00994BC5"/>
    <w:rsid w:val="009E6D77"/>
    <w:rsid w:val="00A029D9"/>
    <w:rsid w:val="00A20AC1"/>
    <w:rsid w:val="00A44ED5"/>
    <w:rsid w:val="00A536E0"/>
    <w:rsid w:val="00A55E05"/>
    <w:rsid w:val="00AA7F3F"/>
    <w:rsid w:val="00AD3BF8"/>
    <w:rsid w:val="00B25F80"/>
    <w:rsid w:val="00B26F3C"/>
    <w:rsid w:val="00B33A7B"/>
    <w:rsid w:val="00B40DAC"/>
    <w:rsid w:val="00B52B77"/>
    <w:rsid w:val="00C61912"/>
    <w:rsid w:val="00C76B70"/>
    <w:rsid w:val="00C83BD9"/>
    <w:rsid w:val="00CF2281"/>
    <w:rsid w:val="00D348D9"/>
    <w:rsid w:val="00D54D7A"/>
    <w:rsid w:val="00D55F66"/>
    <w:rsid w:val="00D62F30"/>
    <w:rsid w:val="00D63E0E"/>
    <w:rsid w:val="00D812B5"/>
    <w:rsid w:val="00DA17CB"/>
    <w:rsid w:val="00DB1AA1"/>
    <w:rsid w:val="00DD7712"/>
    <w:rsid w:val="00DF5497"/>
    <w:rsid w:val="00E4067B"/>
    <w:rsid w:val="00E81EF5"/>
    <w:rsid w:val="00F6481C"/>
    <w:rsid w:val="00F672D3"/>
    <w:rsid w:val="00F87A4B"/>
    <w:rsid w:val="00F94E31"/>
    <w:rsid w:val="00FA2D47"/>
    <w:rsid w:val="00FD59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semiHidden/>
    <w:unhideWhenUsed/>
    <w:rsid w:val="008D4B3C"/>
    <w:pPr>
      <w:spacing w:after="120"/>
    </w:pPr>
  </w:style>
  <w:style w:type="character" w:customStyle="1" w:styleId="TekstpodstawowyZnak">
    <w:name w:val="Tekst podstawowy Znak"/>
    <w:basedOn w:val="Domylnaczcionkaakapitu"/>
    <w:link w:val="Tekstpodstawowy"/>
    <w:uiPriority w:val="99"/>
    <w:semiHidden/>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semiHidden/>
    <w:unhideWhenUsed/>
    <w:rsid w:val="008D4B3C"/>
    <w:pPr>
      <w:spacing w:after="120"/>
    </w:pPr>
  </w:style>
  <w:style w:type="character" w:customStyle="1" w:styleId="TekstpodstawowyZnak">
    <w:name w:val="Tekst podstawowy Znak"/>
    <w:basedOn w:val="Domylnaczcionkaakapitu"/>
    <w:link w:val="Tekstpodstawowy"/>
    <w:uiPriority w:val="99"/>
    <w:semiHidden/>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nowemiastecz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28C918-6E9E-4FEA-8FA2-664159FC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27</Pages>
  <Words>10271</Words>
  <Characters>61628</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awojcik</dc:creator>
  <cp:lastModifiedBy>awojcik</cp:lastModifiedBy>
  <cp:revision>53</cp:revision>
  <cp:lastPrinted>2026-03-30T08:34:00Z</cp:lastPrinted>
  <dcterms:created xsi:type="dcterms:W3CDTF">2024-06-25T08:54:00Z</dcterms:created>
  <dcterms:modified xsi:type="dcterms:W3CDTF">2026-04-07T08:37:00Z</dcterms:modified>
</cp:coreProperties>
</file>